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4A" w:rsidRDefault="008A784A">
      <w:pPr>
        <w:ind w:hanging="1134"/>
      </w:pPr>
    </w:p>
    <w:p w:rsidR="008A784A" w:rsidRDefault="00FB71FA">
      <w:pPr>
        <w:ind w:hanging="1134"/>
      </w:pPr>
      <w:r>
        <w:rPr>
          <w:noProof/>
          <w:lang w:val="ru-RU" w:eastAsia="ru-RU"/>
        </w:rPr>
        <mc:AlternateContent>
          <mc:Choice Requires="wpg">
            <w:drawing>
              <wp:inline distT="0" distB="0" distL="0" distR="0">
                <wp:extent cx="6800850" cy="2409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icPr>
                      <pic:blipFill>
                        <a:blip r:embed="rId8"/>
                        <a:stretch/>
                      </pic:blipFill>
                      <pic:spPr bwMode="auto">
                        <a:xfrm>
                          <a:off x="0" y="0"/>
                          <a:ext cx="6800850" cy="2409822"/>
                        </a:xfrm>
                        <a:prstGeom prst="rect">
                          <a:avLst/>
                        </a:prstGeom>
                      </pic:spPr>
                    </pic:pic>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535.5pt;height:189.8pt;" stroked="false">
                <v:path textboxrect="0,0,0,0"/>
                <v:imagedata r:id="rId11" o:title=""/>
              </v:shape>
            </w:pict>
          </mc:Fallback>
        </mc:AlternateConten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right="4961"/>
        <w:jc w:val="both"/>
        <w:rPr>
          <w:sz w:val="20"/>
          <w:szCs w:val="20"/>
        </w:rPr>
      </w:pPr>
      <w:bookmarkStart w:id="0" w:name="_Hlk86764806"/>
      <w:r w:rsidRPr="00C75219">
        <w:rPr>
          <w:rFonts w:ascii="Times New Roman" w:eastAsia="Times New Roman" w:hAnsi="Times New Roman" w:cs="Times New Roman"/>
          <w:b/>
          <w:color w:val="000000"/>
          <w:sz w:val="20"/>
          <w:szCs w:val="20"/>
        </w:rPr>
        <w:t>«Қазақстан Республикасының орта білім беру ұйымдарында білім алушылардың кәсіптік бағдарлануын анықтау және диагностика жүргізу жөніндегі әдістемелік ұсынымдарды бекіту туралы» Қазақстан Республикасының Білім және ғылым министрінің 2018 жылғы 19 желтоқсандағы № 692 бұйрығына өзгерістер мен толықтырулар енгізу туралы</w:t>
      </w:r>
    </w:p>
    <w:bookmarkEnd w:id="0"/>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right="5384"/>
        <w:jc w:val="both"/>
        <w:rPr>
          <w:sz w:val="20"/>
          <w:szCs w:val="20"/>
        </w:rPr>
      </w:pPr>
      <w:r w:rsidRPr="00C75219">
        <w:rPr>
          <w:rFonts w:ascii="Times New Roman" w:eastAsia="Times New Roman" w:hAnsi="Times New Roman" w:cs="Times New Roman"/>
          <w:b/>
          <w:color w:val="000000"/>
          <w:sz w:val="20"/>
          <w:szCs w:val="20"/>
        </w:rPr>
        <w:t> </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right="5384"/>
        <w:jc w:val="both"/>
        <w:rPr>
          <w:sz w:val="20"/>
          <w:szCs w:val="20"/>
        </w:rPr>
      </w:pPr>
      <w:r w:rsidRPr="00C75219">
        <w:rPr>
          <w:rFonts w:ascii="Times New Roman" w:eastAsia="Times New Roman" w:hAnsi="Times New Roman" w:cs="Times New Roman"/>
          <w:b/>
          <w:color w:val="000000"/>
          <w:sz w:val="20"/>
          <w:szCs w:val="20"/>
        </w:rPr>
        <w:t> </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680"/>
        <w:jc w:val="both"/>
        <w:rPr>
          <w:sz w:val="20"/>
          <w:szCs w:val="20"/>
        </w:rPr>
      </w:pPr>
      <w:r w:rsidRPr="00C75219">
        <w:rPr>
          <w:rFonts w:ascii="Times New Roman" w:eastAsia="Times New Roman" w:hAnsi="Times New Roman" w:cs="Times New Roman"/>
          <w:color w:val="000000"/>
          <w:sz w:val="20"/>
          <w:szCs w:val="20"/>
        </w:rPr>
        <w:t xml:space="preserve">«Құқықтық актілер туралы» Қазақстан Республикасы Заңының            </w:t>
      </w:r>
      <w:r w:rsidR="008037B7" w:rsidRPr="00C75219">
        <w:rPr>
          <w:rFonts w:ascii="Times New Roman" w:eastAsia="Times New Roman" w:hAnsi="Times New Roman" w:cs="Times New Roman"/>
          <w:color w:val="000000"/>
          <w:sz w:val="20"/>
          <w:szCs w:val="20"/>
        </w:rPr>
        <w:t xml:space="preserve">                     </w:t>
      </w:r>
      <w:r w:rsidRPr="00C75219">
        <w:rPr>
          <w:rFonts w:ascii="Times New Roman" w:eastAsia="Times New Roman" w:hAnsi="Times New Roman" w:cs="Times New Roman"/>
          <w:color w:val="000000"/>
          <w:sz w:val="20"/>
          <w:szCs w:val="20"/>
        </w:rPr>
        <w:t xml:space="preserve"> 3-тармағының 65-бабына сәйкес </w:t>
      </w:r>
      <w:r w:rsidRPr="00C75219">
        <w:rPr>
          <w:rFonts w:ascii="Times New Roman" w:eastAsia="Times New Roman" w:hAnsi="Times New Roman" w:cs="Times New Roman"/>
          <w:b/>
          <w:color w:val="000000"/>
          <w:sz w:val="20"/>
          <w:szCs w:val="20"/>
        </w:rPr>
        <w:t>БҰЙЫРАМЫН:</w:t>
      </w:r>
    </w:p>
    <w:p w:rsidR="008A784A" w:rsidRPr="00C75219" w:rsidRDefault="00FB71FA">
      <w:pPr>
        <w:pStyle w:val="af8"/>
        <w:numPr>
          <w:ilvl w:val="0"/>
          <w:numId w:val="2"/>
        </w:numPr>
        <w:pBdr>
          <w:top w:val="none" w:sz="4" w:space="0" w:color="000000"/>
          <w:left w:val="none" w:sz="4" w:space="0" w:color="000000"/>
          <w:bottom w:val="none" w:sz="4" w:space="0" w:color="000000"/>
          <w:right w:val="none" w:sz="4" w:space="0" w:color="000000"/>
        </w:pBdr>
        <w:spacing w:after="0" w:line="240" w:lineRule="auto"/>
        <w:ind w:left="0" w:firstLine="680"/>
        <w:jc w:val="both"/>
        <w:rPr>
          <w:sz w:val="20"/>
          <w:szCs w:val="20"/>
        </w:rPr>
      </w:pPr>
      <w:r w:rsidRPr="00C75219">
        <w:rPr>
          <w:rFonts w:ascii="Times New Roman" w:eastAsia="Times New Roman" w:hAnsi="Times New Roman" w:cs="Times New Roman"/>
          <w:color w:val="000000"/>
          <w:sz w:val="20"/>
          <w:szCs w:val="20"/>
        </w:rPr>
        <w:t>«Қазақстан Республикасының орта білім беру ұйымдарында білім алушылардың кәсіптік бағдарлануын анықтау және диагностика жүргізу жөніндегі әдістемелік ұсынымдарды бекіту туралы» Қазақстан Республикасының Білім және ғылым министрінің 2018 жылғы19 желтоқсандағы № 692 бұйрығына мынадай өзгерістер мен толықтырулар енгізілсін:</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680"/>
        <w:jc w:val="both"/>
        <w:rPr>
          <w:sz w:val="20"/>
          <w:szCs w:val="20"/>
        </w:rPr>
      </w:pPr>
      <w:proofErr w:type="gramStart"/>
      <w:r w:rsidRPr="00C75219">
        <w:rPr>
          <w:rFonts w:ascii="Times New Roman" w:eastAsia="Times New Roman" w:hAnsi="Times New Roman" w:cs="Times New Roman"/>
          <w:color w:val="000000"/>
          <w:sz w:val="20"/>
          <w:szCs w:val="20"/>
        </w:rPr>
        <w:t>көрсетілген</w:t>
      </w:r>
      <w:proofErr w:type="gramEnd"/>
      <w:r w:rsidRPr="00C75219">
        <w:rPr>
          <w:rFonts w:ascii="Times New Roman" w:eastAsia="Times New Roman" w:hAnsi="Times New Roman" w:cs="Times New Roman"/>
          <w:color w:val="000000"/>
          <w:sz w:val="20"/>
          <w:szCs w:val="20"/>
        </w:rPr>
        <w:t xml:space="preserve"> бұйрықпен бекітілген Қазақстан Республикасының орта білім беру ұйымдарында білім алушылардың кәсіптік бағдарлануын анықтау және диагностика жүргізу жөніндегі әдістемелік ұсынымдарда:</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2-тармақ жаңа редакцияда жазылсын: </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sz w:val="20"/>
          <w:szCs w:val="20"/>
        </w:rPr>
      </w:pPr>
      <w:r w:rsidRPr="00C75219">
        <w:rPr>
          <w:rFonts w:ascii="Times New Roman" w:eastAsia="Times New Roman" w:hAnsi="Times New Roman" w:cs="Times New Roman"/>
          <w:color w:val="000000"/>
          <w:spacing w:val="2"/>
          <w:sz w:val="20"/>
          <w:szCs w:val="20"/>
        </w:rPr>
        <w:t>«2. Осы Ұсынымдарда мынадай ұғымдар қолданылады:</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sz w:val="20"/>
          <w:szCs w:val="20"/>
        </w:rPr>
      </w:pPr>
      <w:r w:rsidRPr="00C75219">
        <w:rPr>
          <w:rFonts w:ascii="Times New Roman" w:eastAsia="Times New Roman" w:hAnsi="Times New Roman" w:cs="Times New Roman"/>
          <w:color w:val="000000"/>
          <w:spacing w:val="2"/>
          <w:sz w:val="20"/>
          <w:szCs w:val="20"/>
        </w:rPr>
        <w:t xml:space="preserve">1) </w:t>
      </w:r>
      <w:proofErr w:type="gramStart"/>
      <w:r w:rsidRPr="00C75219">
        <w:rPr>
          <w:rFonts w:ascii="Times New Roman" w:eastAsia="Times New Roman" w:hAnsi="Times New Roman" w:cs="Times New Roman"/>
          <w:color w:val="000000"/>
          <w:spacing w:val="1"/>
          <w:sz w:val="20"/>
          <w:szCs w:val="20"/>
        </w:rPr>
        <w:t>кәсіптік</w:t>
      </w:r>
      <w:proofErr w:type="gramEnd"/>
      <w:r w:rsidRPr="00C75219">
        <w:rPr>
          <w:rFonts w:ascii="Times New Roman" w:eastAsia="Times New Roman" w:hAnsi="Times New Roman" w:cs="Times New Roman"/>
          <w:color w:val="000000"/>
          <w:spacing w:val="1"/>
          <w:sz w:val="20"/>
          <w:szCs w:val="20"/>
        </w:rPr>
        <w:t xml:space="preserve"> бағдар беру – жеке тұлғалардың ерекшеліктерін ескере отырып, білім алушылардың мамандық таңдауды дайындау, кәсіби өзін-өзі анықтауға көмектесу үшін бағытталған шаралар жүйесі.</w:t>
      </w:r>
      <w:r w:rsidRPr="00C75219">
        <w:rPr>
          <w:rFonts w:ascii="Times New Roman" w:eastAsia="Times New Roman" w:hAnsi="Times New Roman" w:cs="Times New Roman"/>
          <w:color w:val="000000"/>
          <w:sz w:val="20"/>
          <w:szCs w:val="20"/>
        </w:rPr>
        <w:t xml:space="preserve"> Бастауыш, орта және жоғары мектептер, сондай-ақ сыныптар бөлінісінде кәсіптік бағдар берудің мақсаттары, міндеттері және құралдары 1-қосымшада келтірілген</w:t>
      </w:r>
      <w:r w:rsidRPr="00C75219">
        <w:rPr>
          <w:rFonts w:ascii="Times New Roman" w:eastAsia="Times New Roman" w:hAnsi="Times New Roman" w:cs="Times New Roman"/>
          <w:color w:val="000000"/>
          <w:spacing w:val="2"/>
          <w:sz w:val="20"/>
          <w:szCs w:val="20"/>
        </w:rPr>
        <w:t>;</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sz w:val="20"/>
          <w:szCs w:val="20"/>
        </w:rPr>
      </w:pPr>
      <w:r w:rsidRPr="00C75219">
        <w:rPr>
          <w:rFonts w:ascii="Times New Roman" w:eastAsia="Times New Roman" w:hAnsi="Times New Roman" w:cs="Times New Roman"/>
          <w:color w:val="000000"/>
          <w:spacing w:val="2"/>
          <w:sz w:val="20"/>
          <w:szCs w:val="20"/>
        </w:rPr>
        <w:t xml:space="preserve">2) </w:t>
      </w:r>
      <w:proofErr w:type="gramStart"/>
      <w:r w:rsidRPr="00C75219">
        <w:rPr>
          <w:rFonts w:ascii="Times New Roman" w:eastAsia="Times New Roman" w:hAnsi="Times New Roman" w:cs="Times New Roman"/>
          <w:color w:val="000000"/>
          <w:spacing w:val="2"/>
          <w:sz w:val="20"/>
          <w:szCs w:val="20"/>
        </w:rPr>
        <w:t>кәсіптік</w:t>
      </w:r>
      <w:proofErr w:type="gramEnd"/>
      <w:r w:rsidRPr="00C75219">
        <w:rPr>
          <w:rFonts w:ascii="Times New Roman" w:eastAsia="Times New Roman" w:hAnsi="Times New Roman" w:cs="Times New Roman"/>
          <w:color w:val="000000"/>
          <w:spacing w:val="2"/>
          <w:sz w:val="20"/>
          <w:szCs w:val="20"/>
        </w:rPr>
        <w:t xml:space="preserve"> бағдарды диагностикалау – білім алушылардың кәсіптік қызметте икемін өлшеу және анықтау рәсімі;</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sz w:val="20"/>
          <w:szCs w:val="20"/>
        </w:rPr>
      </w:pPr>
      <w:r w:rsidRPr="00C75219">
        <w:rPr>
          <w:rFonts w:ascii="Times New Roman" w:eastAsia="Times New Roman" w:hAnsi="Times New Roman" w:cs="Times New Roman"/>
          <w:color w:val="000000"/>
          <w:spacing w:val="2"/>
          <w:sz w:val="20"/>
          <w:szCs w:val="20"/>
        </w:rPr>
        <w:t xml:space="preserve">3) </w:t>
      </w:r>
      <w:proofErr w:type="gramStart"/>
      <w:r w:rsidRPr="00C75219">
        <w:rPr>
          <w:rFonts w:ascii="Times New Roman" w:eastAsia="Times New Roman" w:hAnsi="Times New Roman" w:cs="Times New Roman"/>
          <w:color w:val="000000"/>
          <w:spacing w:val="2"/>
          <w:sz w:val="20"/>
          <w:szCs w:val="20"/>
        </w:rPr>
        <w:t>кәсіптік</w:t>
      </w:r>
      <w:proofErr w:type="gramEnd"/>
      <w:r w:rsidRPr="00C75219">
        <w:rPr>
          <w:rFonts w:ascii="Times New Roman" w:eastAsia="Times New Roman" w:hAnsi="Times New Roman" w:cs="Times New Roman"/>
          <w:color w:val="000000"/>
          <w:spacing w:val="2"/>
          <w:sz w:val="20"/>
          <w:szCs w:val="20"/>
        </w:rPr>
        <w:t xml:space="preserve"> сынақ - білім алушылардың болашақ мамандығына сәйкестігіне, таңдаған кәсіптік қызметке дайындық деңгейін анықтау мүмкіндігіне, нақты кәсіпте жұмысты орындауына мүмкіндік беретін жеке қабілеттерін қолдану мен ашылуына бағытталған кәсіптік қызмет түрінің элементтерін модельдеу (2-қосымша);</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sz w:val="20"/>
          <w:szCs w:val="20"/>
        </w:rPr>
      </w:pPr>
      <w:r w:rsidRPr="00C75219">
        <w:rPr>
          <w:rFonts w:ascii="Times New Roman" w:eastAsia="Times New Roman" w:hAnsi="Times New Roman" w:cs="Times New Roman"/>
          <w:color w:val="000000"/>
          <w:spacing w:val="2"/>
          <w:sz w:val="20"/>
          <w:szCs w:val="20"/>
        </w:rPr>
        <w:t xml:space="preserve">4) </w:t>
      </w:r>
      <w:proofErr w:type="gramStart"/>
      <w:r w:rsidRPr="00C75219">
        <w:rPr>
          <w:rFonts w:ascii="Times New Roman" w:eastAsia="Times New Roman" w:hAnsi="Times New Roman" w:cs="Times New Roman"/>
          <w:color w:val="000000"/>
          <w:spacing w:val="2"/>
          <w:sz w:val="20"/>
          <w:szCs w:val="20"/>
        </w:rPr>
        <w:t>сынып</w:t>
      </w:r>
      <w:proofErr w:type="gramEnd"/>
      <w:r w:rsidRPr="00C75219">
        <w:rPr>
          <w:rFonts w:ascii="Times New Roman" w:eastAsia="Times New Roman" w:hAnsi="Times New Roman" w:cs="Times New Roman"/>
          <w:color w:val="000000"/>
          <w:spacing w:val="2"/>
          <w:sz w:val="20"/>
          <w:szCs w:val="20"/>
        </w:rPr>
        <w:t xml:space="preserve"> сағаты - бұл сынып жетекшісінің сыныптағы тәрбие жұмысының нысаны, онда оқушылар қоршаған әлемге қарым-қатынас жүйесін қалыптастыруға ықпал ететін арнайы ұйымдастырылған                    іс-шараларға қатысады;</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sz w:val="20"/>
          <w:szCs w:val="20"/>
        </w:rPr>
      </w:pPr>
      <w:r w:rsidRPr="00C75219">
        <w:rPr>
          <w:rFonts w:ascii="Times New Roman" w:eastAsia="Times New Roman" w:hAnsi="Times New Roman" w:cs="Times New Roman"/>
          <w:color w:val="000000"/>
          <w:spacing w:val="2"/>
          <w:sz w:val="20"/>
          <w:szCs w:val="20"/>
        </w:rPr>
        <w:t xml:space="preserve">5) </w:t>
      </w:r>
      <w:proofErr w:type="gramStart"/>
      <w:r w:rsidRPr="00C75219">
        <w:rPr>
          <w:rFonts w:ascii="Times New Roman" w:eastAsia="Times New Roman" w:hAnsi="Times New Roman" w:cs="Times New Roman"/>
          <w:color w:val="000000"/>
          <w:spacing w:val="2"/>
          <w:sz w:val="20"/>
          <w:szCs w:val="20"/>
        </w:rPr>
        <w:t>кәсіптік</w:t>
      </w:r>
      <w:proofErr w:type="gramEnd"/>
      <w:r w:rsidRPr="00C75219">
        <w:rPr>
          <w:rFonts w:ascii="Times New Roman" w:eastAsia="Times New Roman" w:hAnsi="Times New Roman" w:cs="Times New Roman"/>
          <w:color w:val="000000"/>
          <w:spacing w:val="2"/>
          <w:sz w:val="20"/>
          <w:szCs w:val="20"/>
        </w:rPr>
        <w:t xml:space="preserve"> бағдарлау экскурсиясы - кәсіптік бағдарлау қызметінің бір түрі, өйткені ол мамандыққа деген қызығушылықты қалыптастыруға үлкен әсер етеді, сондай-ақ көрнекілік пен қабылдаудың қол жетімділігін талдау, салыстыру, таңдау жасау мүмкіндігімен біріктіреді (3-қосымша).</w:t>
      </w:r>
      <w:r w:rsidRPr="00C75219">
        <w:rPr>
          <w:rFonts w:ascii="Times New Roman" w:eastAsia="Times New Roman" w:hAnsi="Times New Roman" w:cs="Times New Roman"/>
          <w:color w:val="000000"/>
          <w:sz w:val="20"/>
          <w:szCs w:val="20"/>
        </w:rPr>
        <w:t>»;</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8-тармақ жаңа редакцияда жазылсын:</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rPr>
      </w:pPr>
      <w:r w:rsidRPr="00C75219">
        <w:rPr>
          <w:rFonts w:ascii="Times New Roman" w:eastAsia="Times New Roman" w:hAnsi="Times New Roman" w:cs="Times New Roman"/>
          <w:color w:val="000000"/>
          <w:sz w:val="20"/>
          <w:szCs w:val="20"/>
        </w:rPr>
        <w:t xml:space="preserve">«8.Білім алушылардың кешенді кәсіптік бағдар беру диагностикасына жатады: </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rPr>
      </w:pPr>
      <w:r w:rsidRPr="00C75219">
        <w:rPr>
          <w:rFonts w:ascii="Times New Roman" w:eastAsia="Times New Roman" w:hAnsi="Times New Roman" w:cs="Times New Roman"/>
          <w:color w:val="000000"/>
          <w:sz w:val="20"/>
          <w:szCs w:val="20"/>
        </w:rPr>
        <w:t xml:space="preserve">1) </w:t>
      </w:r>
      <w:proofErr w:type="gramStart"/>
      <w:r w:rsidRPr="00C75219">
        <w:rPr>
          <w:rFonts w:ascii="Times New Roman" w:eastAsia="Times New Roman" w:hAnsi="Times New Roman" w:cs="Times New Roman"/>
          <w:color w:val="000000"/>
          <w:sz w:val="20"/>
          <w:szCs w:val="20"/>
        </w:rPr>
        <w:t>қызығушылықтары</w:t>
      </w:r>
      <w:proofErr w:type="gramEnd"/>
      <w:r w:rsidRPr="00C75219">
        <w:rPr>
          <w:rFonts w:ascii="Times New Roman" w:eastAsia="Times New Roman" w:hAnsi="Times New Roman" w:cs="Times New Roman"/>
          <w:color w:val="000000"/>
          <w:sz w:val="20"/>
          <w:szCs w:val="20"/>
        </w:rPr>
        <w:t xml:space="preserve"> мен бейімділіктерін анықтауды қоса, диагностикалық зерттеу;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rPr>
      </w:pPr>
      <w:r w:rsidRPr="00C75219">
        <w:rPr>
          <w:rFonts w:ascii="Times New Roman" w:eastAsia="Times New Roman" w:hAnsi="Times New Roman" w:cs="Times New Roman"/>
          <w:color w:val="000000"/>
          <w:sz w:val="20"/>
          <w:szCs w:val="20"/>
        </w:rPr>
        <w:t xml:space="preserve">2) </w:t>
      </w:r>
      <w:proofErr w:type="gramStart"/>
      <w:r w:rsidRPr="00C75219">
        <w:rPr>
          <w:rFonts w:ascii="Times New Roman" w:eastAsia="Times New Roman" w:hAnsi="Times New Roman" w:cs="Times New Roman"/>
          <w:color w:val="000000"/>
          <w:sz w:val="20"/>
          <w:szCs w:val="20"/>
        </w:rPr>
        <w:t>психологиялық</w:t>
      </w:r>
      <w:proofErr w:type="gramEnd"/>
      <w:r w:rsidRPr="00C75219">
        <w:rPr>
          <w:rFonts w:ascii="Times New Roman" w:eastAsia="Times New Roman" w:hAnsi="Times New Roman" w:cs="Times New Roman"/>
          <w:color w:val="000000"/>
          <w:sz w:val="20"/>
          <w:szCs w:val="20"/>
        </w:rPr>
        <w:t xml:space="preserve"> портрет жасау;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rPr>
      </w:pPr>
      <w:r w:rsidRPr="00C75219">
        <w:rPr>
          <w:rFonts w:ascii="Times New Roman" w:eastAsia="Times New Roman" w:hAnsi="Times New Roman" w:cs="Times New Roman"/>
          <w:color w:val="000000"/>
          <w:sz w:val="20"/>
          <w:szCs w:val="20"/>
        </w:rPr>
        <w:t xml:space="preserve">3) </w:t>
      </w:r>
      <w:proofErr w:type="gramStart"/>
      <w:r w:rsidRPr="00C75219">
        <w:rPr>
          <w:rFonts w:ascii="Times New Roman" w:eastAsia="Times New Roman" w:hAnsi="Times New Roman" w:cs="Times New Roman"/>
          <w:color w:val="000000"/>
          <w:sz w:val="20"/>
          <w:szCs w:val="20"/>
        </w:rPr>
        <w:t>мамандыққа</w:t>
      </w:r>
      <w:proofErr w:type="gramEnd"/>
      <w:r w:rsidRPr="00C75219">
        <w:rPr>
          <w:rFonts w:ascii="Times New Roman" w:eastAsia="Times New Roman" w:hAnsi="Times New Roman" w:cs="Times New Roman"/>
          <w:color w:val="000000"/>
          <w:sz w:val="20"/>
          <w:szCs w:val="20"/>
        </w:rPr>
        <w:t xml:space="preserve"> бейімділігін анықтау;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rPr>
      </w:pPr>
      <w:r w:rsidRPr="00C75219">
        <w:rPr>
          <w:rFonts w:ascii="Times New Roman" w:eastAsia="Times New Roman" w:hAnsi="Times New Roman" w:cs="Times New Roman"/>
          <w:color w:val="000000"/>
          <w:sz w:val="20"/>
          <w:szCs w:val="20"/>
        </w:rPr>
        <w:t xml:space="preserve">4) </w:t>
      </w:r>
      <w:proofErr w:type="gramStart"/>
      <w:r w:rsidRPr="00C75219">
        <w:rPr>
          <w:rFonts w:ascii="Times New Roman" w:eastAsia="Times New Roman" w:hAnsi="Times New Roman" w:cs="Times New Roman"/>
          <w:color w:val="000000"/>
          <w:sz w:val="20"/>
          <w:szCs w:val="20"/>
        </w:rPr>
        <w:t>ұсынылған</w:t>
      </w:r>
      <w:proofErr w:type="gramEnd"/>
      <w:r w:rsidRPr="00C75219">
        <w:rPr>
          <w:rFonts w:ascii="Times New Roman" w:eastAsia="Times New Roman" w:hAnsi="Times New Roman" w:cs="Times New Roman"/>
          <w:color w:val="000000"/>
          <w:sz w:val="20"/>
          <w:szCs w:val="20"/>
        </w:rPr>
        <w:t xml:space="preserve"> мамандықты негіздеу;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rPr>
      </w:pPr>
      <w:r w:rsidRPr="00C75219">
        <w:rPr>
          <w:rFonts w:ascii="Times New Roman" w:eastAsia="Times New Roman" w:hAnsi="Times New Roman" w:cs="Times New Roman"/>
          <w:color w:val="000000"/>
          <w:sz w:val="20"/>
          <w:szCs w:val="20"/>
        </w:rPr>
        <w:t xml:space="preserve">5) </w:t>
      </w:r>
      <w:proofErr w:type="gramStart"/>
      <w:r w:rsidRPr="00C75219">
        <w:rPr>
          <w:rFonts w:ascii="Times New Roman" w:eastAsia="Times New Roman" w:hAnsi="Times New Roman" w:cs="Times New Roman"/>
          <w:color w:val="000000"/>
          <w:sz w:val="20"/>
          <w:szCs w:val="20"/>
        </w:rPr>
        <w:t>географиялық</w:t>
      </w:r>
      <w:proofErr w:type="gramEnd"/>
      <w:r w:rsidRPr="00C75219">
        <w:rPr>
          <w:rFonts w:ascii="Times New Roman" w:eastAsia="Times New Roman" w:hAnsi="Times New Roman" w:cs="Times New Roman"/>
          <w:color w:val="000000"/>
          <w:sz w:val="20"/>
          <w:szCs w:val="20"/>
        </w:rPr>
        <w:t xml:space="preserve"> орналасуын, жоғары оқу орындарының, техникалық және кәсіптік, орта білімнен кейінгі білім беру ұйымдарының рейтингіндегі орнын ескере отырып, оқу орындарын іріктеу;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rPr>
      </w:pPr>
      <w:r w:rsidRPr="00C75219">
        <w:rPr>
          <w:rFonts w:ascii="Times New Roman" w:eastAsia="Times New Roman" w:hAnsi="Times New Roman" w:cs="Times New Roman"/>
          <w:color w:val="000000"/>
          <w:sz w:val="20"/>
          <w:szCs w:val="20"/>
        </w:rPr>
        <w:lastRenderedPageBreak/>
        <w:t xml:space="preserve">6) </w:t>
      </w: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 мен ата-аналарға кәсіптік ұсыныстар беру.»;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0"/>
          <w:szCs w:val="20"/>
        </w:rPr>
      </w:pPr>
      <w:r w:rsidRPr="00C75219">
        <w:rPr>
          <w:rFonts w:ascii="Times New Roman" w:eastAsia="Times New Roman" w:hAnsi="Times New Roman" w:cs="Times New Roman"/>
          <w:color w:val="000000"/>
          <w:sz w:val="20"/>
          <w:szCs w:val="20"/>
        </w:rPr>
        <w:t>11-тармақ жаңа редакцияда жазылсын:</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«11.Кәсіптік бағдарлаудың ажырамас құрамдас бөлігі ретінде кәсіптік диагностика:</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1) </w:t>
      </w: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алушының өзі туралы ойын қалыптастыруды;</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2) </w:t>
      </w:r>
      <w:proofErr w:type="gramStart"/>
      <w:r w:rsidRPr="00C75219">
        <w:rPr>
          <w:rFonts w:ascii="Times New Roman" w:eastAsia="Times New Roman" w:hAnsi="Times New Roman" w:cs="Times New Roman"/>
          <w:color w:val="000000"/>
          <w:sz w:val="20"/>
          <w:szCs w:val="20"/>
        </w:rPr>
        <w:t>өздігінен</w:t>
      </w:r>
      <w:proofErr w:type="gramEnd"/>
      <w:r w:rsidRPr="00C75219">
        <w:rPr>
          <w:rFonts w:ascii="Times New Roman" w:eastAsia="Times New Roman" w:hAnsi="Times New Roman" w:cs="Times New Roman"/>
          <w:color w:val="000000"/>
          <w:sz w:val="20"/>
          <w:szCs w:val="20"/>
        </w:rPr>
        <w:t xml:space="preserve"> мамандықты анықтауға, кәсіптік өсуді болжауға көмектесуді;</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3) </w:t>
      </w:r>
      <w:proofErr w:type="gramStart"/>
      <w:r w:rsidRPr="00C75219">
        <w:rPr>
          <w:rFonts w:ascii="Times New Roman" w:eastAsia="Times New Roman" w:hAnsi="Times New Roman" w:cs="Times New Roman"/>
          <w:color w:val="000000"/>
          <w:sz w:val="20"/>
          <w:szCs w:val="20"/>
        </w:rPr>
        <w:t>адамның</w:t>
      </w:r>
      <w:proofErr w:type="gramEnd"/>
      <w:r w:rsidRPr="00C75219">
        <w:rPr>
          <w:rFonts w:ascii="Times New Roman" w:eastAsia="Times New Roman" w:hAnsi="Times New Roman" w:cs="Times New Roman"/>
          <w:color w:val="000000"/>
          <w:sz w:val="20"/>
          <w:szCs w:val="20"/>
        </w:rPr>
        <w:t xml:space="preserve"> жеке қасиеттерін, оқушылардың қабілеттерін, бейімділігін және қызығушылығын ескере отырып, мамандық таңдауды;</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color w:val="000000"/>
          <w:sz w:val="20"/>
          <w:szCs w:val="20"/>
        </w:rPr>
      </w:pPr>
      <w:r w:rsidRPr="00C75219">
        <w:rPr>
          <w:rFonts w:ascii="Times New Roman" w:eastAsia="Times New Roman" w:hAnsi="Times New Roman" w:cs="Times New Roman"/>
          <w:color w:val="000000"/>
          <w:sz w:val="20"/>
          <w:szCs w:val="20"/>
        </w:rPr>
        <w:t xml:space="preserve">4) </w:t>
      </w:r>
      <w:proofErr w:type="gramStart"/>
      <w:r w:rsidRPr="00C75219">
        <w:rPr>
          <w:rFonts w:ascii="Times New Roman" w:eastAsia="Times New Roman" w:hAnsi="Times New Roman" w:cs="Times New Roman"/>
          <w:color w:val="000000"/>
          <w:sz w:val="20"/>
          <w:szCs w:val="20"/>
        </w:rPr>
        <w:t>осы</w:t>
      </w:r>
      <w:proofErr w:type="gramEnd"/>
      <w:r w:rsidRPr="00C75219">
        <w:rPr>
          <w:rFonts w:ascii="Times New Roman" w:eastAsia="Times New Roman" w:hAnsi="Times New Roman" w:cs="Times New Roman"/>
          <w:color w:val="000000"/>
          <w:sz w:val="20"/>
          <w:szCs w:val="20"/>
        </w:rPr>
        <w:t xml:space="preserve"> кәсіпті(терді) оқыту үшін ұсынылатын кәсіптер мен оқу орындары.»;</w:t>
      </w:r>
    </w:p>
    <w:p w:rsidR="008A784A" w:rsidRPr="00C75219" w:rsidRDefault="00FB71FA">
      <w:pPr>
        <w:pBdr>
          <w:top w:val="none" w:sz="4" w:space="0" w:color="000000"/>
          <w:left w:val="none" w:sz="4" w:space="0" w:color="000000"/>
          <w:bottom w:val="none" w:sz="4" w:space="0" w:color="000000"/>
          <w:right w:val="none" w:sz="4" w:space="0" w:color="000000"/>
        </w:pBdr>
        <w:shd w:val="clear" w:color="FFFFFF" w:fill="FFFFFF"/>
        <w:spacing w:after="0" w:line="240" w:lineRule="auto"/>
        <w:ind w:firstLine="709"/>
        <w:jc w:val="both"/>
        <w:rPr>
          <w:rFonts w:ascii="Times New Roman" w:eastAsia="Times New Roman" w:hAnsi="Times New Roman" w:cs="Times New Roman"/>
          <w:sz w:val="20"/>
          <w:szCs w:val="20"/>
        </w:rPr>
      </w:pPr>
      <w:r w:rsidRPr="00C75219">
        <w:rPr>
          <w:rFonts w:ascii="Times New Roman" w:eastAsia="Times New Roman" w:hAnsi="Times New Roman" w:cs="Times New Roman"/>
          <w:color w:val="000000"/>
          <w:sz w:val="20"/>
          <w:szCs w:val="20"/>
        </w:rPr>
        <w:t>14-тармақ жаңа редакцияда жазылсын:</w:t>
      </w:r>
    </w:p>
    <w:p w:rsidR="008A784A" w:rsidRPr="00C75219" w:rsidRDefault="00FB71FA">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sz w:val="20"/>
          <w:szCs w:val="20"/>
        </w:rPr>
      </w:pPr>
      <w:r w:rsidRPr="00C75219">
        <w:rPr>
          <w:rFonts w:ascii="Times New Roman" w:eastAsia="Times New Roman" w:hAnsi="Times New Roman" w:cs="Times New Roman"/>
          <w:color w:val="000000"/>
          <w:sz w:val="20"/>
          <w:szCs w:val="20"/>
        </w:rPr>
        <w:t>«14</w:t>
      </w:r>
      <w:proofErr w:type="gramStart"/>
      <w:r w:rsidRPr="00C75219">
        <w:rPr>
          <w:rFonts w:ascii="Times New Roman" w:eastAsia="Times New Roman" w:hAnsi="Times New Roman" w:cs="Times New Roman"/>
          <w:color w:val="000000"/>
          <w:sz w:val="20"/>
          <w:szCs w:val="20"/>
        </w:rPr>
        <w:t>.  Кәсіптік</w:t>
      </w:r>
      <w:proofErr w:type="gramEnd"/>
      <w:r w:rsidRPr="00C75219">
        <w:rPr>
          <w:rFonts w:ascii="Times New Roman" w:eastAsia="Times New Roman" w:hAnsi="Times New Roman" w:cs="Times New Roman"/>
          <w:color w:val="000000"/>
          <w:sz w:val="20"/>
          <w:szCs w:val="20"/>
        </w:rPr>
        <w:t xml:space="preserve"> диагностика келесі қадамдарды қамтиды: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1) </w:t>
      </w:r>
      <w:proofErr w:type="gramStart"/>
      <w:r w:rsidRPr="00C75219">
        <w:rPr>
          <w:rFonts w:ascii="Times New Roman" w:eastAsia="Times New Roman" w:hAnsi="Times New Roman" w:cs="Times New Roman"/>
          <w:color w:val="000000"/>
          <w:sz w:val="20"/>
          <w:szCs w:val="20"/>
        </w:rPr>
        <w:t>ерте</w:t>
      </w:r>
      <w:proofErr w:type="gramEnd"/>
      <w:r w:rsidRPr="00C75219">
        <w:rPr>
          <w:rFonts w:ascii="Times New Roman" w:eastAsia="Times New Roman" w:hAnsi="Times New Roman" w:cs="Times New Roman"/>
          <w:color w:val="000000"/>
          <w:sz w:val="20"/>
          <w:szCs w:val="20"/>
        </w:rPr>
        <w:t xml:space="preserve"> диагностика (5-7 сынып) жеке тұлғаның өзіне тән ерекшеліктерін: құндылық бағдарларын, қызығушылықтарын, қажеттіліктерін, темпераментін, денсаулық жағдайын, тұлғаның кәсіби қызметке бейімділігі мен ниетін, оқытудың бейіндік бағытын таңдауды, Үлгілік оқу жоспарынан пәндерді (7 сыныптан бастап), қосымша білім беру үйірмелерін көздейтін;</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2) </w:t>
      </w:r>
      <w:proofErr w:type="gramStart"/>
      <w:r w:rsidRPr="00C75219">
        <w:rPr>
          <w:rFonts w:ascii="Times New Roman" w:eastAsia="Times New Roman" w:hAnsi="Times New Roman" w:cs="Times New Roman"/>
          <w:color w:val="000000"/>
          <w:sz w:val="20"/>
          <w:szCs w:val="20"/>
        </w:rPr>
        <w:t>аралық</w:t>
      </w:r>
      <w:proofErr w:type="gramEnd"/>
      <w:r w:rsidRPr="00C75219">
        <w:rPr>
          <w:rFonts w:ascii="Times New Roman" w:eastAsia="Times New Roman" w:hAnsi="Times New Roman" w:cs="Times New Roman"/>
          <w:color w:val="000000"/>
          <w:sz w:val="20"/>
          <w:szCs w:val="20"/>
        </w:rPr>
        <w:t xml:space="preserve"> диагностика (8,10-сыныптар) алдыңғы диагностиканың деректерін түсіндіру және түзету;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3) </w:t>
      </w:r>
      <w:proofErr w:type="gramStart"/>
      <w:r w:rsidRPr="00C75219">
        <w:rPr>
          <w:rFonts w:ascii="Times New Roman" w:eastAsia="Times New Roman" w:hAnsi="Times New Roman" w:cs="Times New Roman"/>
          <w:color w:val="000000"/>
          <w:sz w:val="20"/>
          <w:szCs w:val="20"/>
        </w:rPr>
        <w:t>тереңдетілген</w:t>
      </w:r>
      <w:proofErr w:type="gramEnd"/>
      <w:r w:rsidRPr="00C75219">
        <w:rPr>
          <w:rFonts w:ascii="Times New Roman" w:eastAsia="Times New Roman" w:hAnsi="Times New Roman" w:cs="Times New Roman"/>
          <w:color w:val="000000"/>
          <w:sz w:val="20"/>
          <w:szCs w:val="20"/>
        </w:rPr>
        <w:t xml:space="preserve"> диагностика болашақ мамандықты анықтауда білім алушыдағы басым қажеттіліктер мен мотивтерін айқындау, кәсіптік білім беру ұйымдарына түсу кезінде Бірыңғай ұлттық тестілеуден өтуге арналған екі пәнді таңдауға  және қорытынды аттестациядан (10-11 сыныптар) өту үшін бесінші пәнді таңдауға көмек көрсету;  тереңдетілген диагностика                         (9, 11-сыныптар) болашақ кәсіби қызметті (қате аударма) дұрыс былай болады;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4) 5-11-сыныптардағы кәсіптік диагностика жүргізуге бағытталған тестілеулер мазмұнының сипаттамасы, сондай-ақ оларға қойылатын талаптар 4-қосымшада келтірілген</w:t>
      </w:r>
      <w:proofErr w:type="gramStart"/>
      <w:r w:rsidRPr="00C75219">
        <w:rPr>
          <w:rFonts w:ascii="Times New Roman" w:eastAsia="Times New Roman" w:hAnsi="Times New Roman" w:cs="Times New Roman"/>
          <w:color w:val="000000"/>
          <w:sz w:val="20"/>
          <w:szCs w:val="20"/>
        </w:rPr>
        <w:t>.»</w:t>
      </w:r>
      <w:proofErr w:type="gramEnd"/>
      <w:r w:rsidRPr="00C75219">
        <w:rPr>
          <w:rFonts w:ascii="Times New Roman" w:eastAsia="Times New Roman" w:hAnsi="Times New Roman" w:cs="Times New Roman"/>
          <w:color w:val="000000"/>
          <w:sz w:val="20"/>
          <w:szCs w:val="20"/>
        </w:rPr>
        <w:t>;</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16-тармақ жаңа редакцияда жазылсын;</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«16. Кәсіптік диагностика нәтижелері бойынша білім алушы мыналарға қол жеткізеді: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1) </w:t>
      </w:r>
      <w:proofErr w:type="gramStart"/>
      <w:r w:rsidRPr="00C75219">
        <w:rPr>
          <w:rFonts w:ascii="Times New Roman" w:eastAsia="Times New Roman" w:hAnsi="Times New Roman" w:cs="Times New Roman"/>
          <w:color w:val="000000"/>
          <w:sz w:val="20"/>
          <w:szCs w:val="20"/>
        </w:rPr>
        <w:t>күшті</w:t>
      </w:r>
      <w:proofErr w:type="gramEnd"/>
      <w:r w:rsidRPr="00C75219">
        <w:rPr>
          <w:rFonts w:ascii="Times New Roman" w:eastAsia="Times New Roman" w:hAnsi="Times New Roman" w:cs="Times New Roman"/>
          <w:color w:val="000000"/>
          <w:sz w:val="20"/>
          <w:szCs w:val="20"/>
        </w:rPr>
        <w:t xml:space="preserve"> және әлсіз жақтарын көрсететін адамның психологиялық бейнесі, өнімді қарым-қатынас жасау бойынша ұсынымдар;</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2) </w:t>
      </w:r>
      <w:proofErr w:type="gramStart"/>
      <w:r w:rsidRPr="00C75219">
        <w:rPr>
          <w:rFonts w:ascii="Times New Roman" w:eastAsia="Times New Roman" w:hAnsi="Times New Roman" w:cs="Times New Roman"/>
          <w:color w:val="000000"/>
          <w:sz w:val="20"/>
          <w:szCs w:val="20"/>
        </w:rPr>
        <w:t>тұлғаның</w:t>
      </w:r>
      <w:proofErr w:type="gramEnd"/>
      <w:r w:rsidRPr="00C75219">
        <w:rPr>
          <w:rFonts w:ascii="Times New Roman" w:eastAsia="Times New Roman" w:hAnsi="Times New Roman" w:cs="Times New Roman"/>
          <w:color w:val="000000"/>
          <w:sz w:val="20"/>
          <w:szCs w:val="20"/>
        </w:rPr>
        <w:t xml:space="preserve"> кәсіптік портреті (мамандыққа бейімделу, белгілі бір мамандыққа қызығу).»;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23-тармақ жаңа редакцияда жазылсын:</w:t>
      </w:r>
    </w:p>
    <w:p w:rsidR="008A784A" w:rsidRPr="00C75219" w:rsidRDefault="00FB71FA">
      <w:pPr>
        <w:pBdr>
          <w:top w:val="none" w:sz="4" w:space="0" w:color="000000"/>
          <w:left w:val="none" w:sz="4" w:space="0" w:color="000000"/>
          <w:bottom w:val="none" w:sz="4" w:space="0" w:color="000000"/>
          <w:right w:val="none" w:sz="4" w:space="0" w:color="000000"/>
        </w:pBdr>
        <w:tabs>
          <w:tab w:val="left" w:pos="1369"/>
        </w:tabs>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23. О</w:t>
      </w:r>
      <w:r w:rsidRPr="00C75219">
        <w:rPr>
          <w:rFonts w:ascii="Times New Roman" w:eastAsia="Times New Roman" w:hAnsi="Times New Roman" w:cs="Times New Roman"/>
          <w:color w:val="000000"/>
          <w:spacing w:val="-1"/>
          <w:sz w:val="20"/>
          <w:szCs w:val="20"/>
        </w:rPr>
        <w:t xml:space="preserve">рта білім беру ұйымдарының барлық кәсіптік бағдар </w:t>
      </w:r>
      <w:r w:rsidRPr="00C75219">
        <w:rPr>
          <w:rFonts w:ascii="Times New Roman" w:eastAsia="Times New Roman" w:hAnsi="Times New Roman" w:cs="Times New Roman"/>
          <w:color w:val="000000"/>
          <w:sz w:val="20"/>
          <w:szCs w:val="20"/>
        </w:rPr>
        <w:t>беру</w:t>
      </w:r>
      <w:r w:rsidRPr="00C75219">
        <w:rPr>
          <w:rFonts w:ascii="Times New Roman" w:eastAsia="Times New Roman" w:hAnsi="Times New Roman" w:cs="Times New Roman"/>
          <w:color w:val="000000"/>
          <w:spacing w:val="-1"/>
          <w:sz w:val="20"/>
          <w:szCs w:val="20"/>
        </w:rPr>
        <w:t xml:space="preserve"> жұмыстарының </w:t>
      </w:r>
      <w:r w:rsidRPr="00C75219">
        <w:rPr>
          <w:rFonts w:ascii="Times New Roman" w:eastAsia="Times New Roman" w:hAnsi="Times New Roman" w:cs="Times New Roman"/>
          <w:color w:val="000000"/>
          <w:spacing w:val="-2"/>
          <w:sz w:val="20"/>
          <w:szCs w:val="20"/>
        </w:rPr>
        <w:t xml:space="preserve">қорытынды </w:t>
      </w:r>
      <w:r w:rsidRPr="00C75219">
        <w:rPr>
          <w:rFonts w:ascii="Times New Roman" w:eastAsia="Times New Roman" w:hAnsi="Times New Roman" w:cs="Times New Roman"/>
          <w:color w:val="000000"/>
          <w:spacing w:val="-1"/>
          <w:sz w:val="20"/>
          <w:szCs w:val="20"/>
        </w:rPr>
        <w:t>кезеңі кәсіптік кеңесберу</w:t>
      </w:r>
      <w:r w:rsidRPr="00C75219">
        <w:rPr>
          <w:rFonts w:ascii="Times New Roman" w:eastAsia="Times New Roman" w:hAnsi="Times New Roman" w:cs="Times New Roman"/>
          <w:color w:val="000000"/>
          <w:sz w:val="20"/>
          <w:szCs w:val="20"/>
        </w:rPr>
        <w:t>және цифрлық технологияларды (компьютер, интернет, мобильді қосымша) пайдалана отырып, кәсіптік бағдарлау диагностикалық тест негізінде тұлғаның портреті</w:t>
      </w:r>
      <w:r w:rsidRPr="00C75219">
        <w:rPr>
          <w:rFonts w:ascii="Times New Roman" w:eastAsia="Times New Roman" w:hAnsi="Times New Roman" w:cs="Times New Roman"/>
          <w:color w:val="000000"/>
          <w:spacing w:val="-1"/>
          <w:sz w:val="20"/>
          <w:szCs w:val="20"/>
        </w:rPr>
        <w:t xml:space="preserve"> болыптабылады</w:t>
      </w:r>
      <w:proofErr w:type="gramStart"/>
      <w:r w:rsidRPr="00C75219">
        <w:rPr>
          <w:rFonts w:ascii="Times New Roman" w:eastAsia="Times New Roman" w:hAnsi="Times New Roman" w:cs="Times New Roman"/>
          <w:color w:val="000000"/>
          <w:spacing w:val="-1"/>
          <w:sz w:val="20"/>
          <w:szCs w:val="20"/>
        </w:rPr>
        <w:t>.</w:t>
      </w:r>
      <w:r w:rsidRPr="00C75219">
        <w:rPr>
          <w:rFonts w:ascii="Times New Roman" w:eastAsia="Times New Roman" w:hAnsi="Times New Roman" w:cs="Times New Roman"/>
          <w:color w:val="000000"/>
          <w:sz w:val="20"/>
          <w:szCs w:val="20"/>
        </w:rPr>
        <w:t>»</w:t>
      </w:r>
      <w:proofErr w:type="gramEnd"/>
      <w:r w:rsidRPr="00C75219">
        <w:rPr>
          <w:rFonts w:ascii="Times New Roman" w:eastAsia="Times New Roman" w:hAnsi="Times New Roman" w:cs="Times New Roman"/>
          <w:color w:val="000000"/>
          <w:sz w:val="20"/>
          <w:szCs w:val="20"/>
        </w:rPr>
        <w:t>;</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27-тармақ жаңа редакцияда жазылсын:</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«27. Орта білім беру ұйымдарының педагогикалық қызметкерлері функционалдық міндеттерді анықтаумен қатар, білім алушыларға кәсіптік бағдар беруде мыналар кіреді: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1) </w:t>
      </w:r>
      <w:proofErr w:type="gramStart"/>
      <w:r w:rsidRPr="00C75219">
        <w:rPr>
          <w:rFonts w:ascii="Times New Roman" w:eastAsia="Times New Roman" w:hAnsi="Times New Roman" w:cs="Times New Roman"/>
          <w:color w:val="000000"/>
          <w:sz w:val="20"/>
          <w:szCs w:val="20"/>
        </w:rPr>
        <w:t>директордың</w:t>
      </w:r>
      <w:proofErr w:type="gramEnd"/>
      <w:r w:rsidRPr="00C75219">
        <w:rPr>
          <w:rFonts w:ascii="Times New Roman" w:eastAsia="Times New Roman" w:hAnsi="Times New Roman" w:cs="Times New Roman"/>
          <w:color w:val="000000"/>
          <w:sz w:val="20"/>
          <w:szCs w:val="20"/>
        </w:rPr>
        <w:t xml:space="preserve"> орынбасары жауапты: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жауапты</w:t>
      </w:r>
      <w:proofErr w:type="gramEnd"/>
      <w:r w:rsidRPr="00C75219">
        <w:rPr>
          <w:rFonts w:ascii="Times New Roman" w:eastAsia="Times New Roman" w:hAnsi="Times New Roman" w:cs="Times New Roman"/>
          <w:color w:val="000000"/>
          <w:sz w:val="20"/>
          <w:szCs w:val="20"/>
        </w:rPr>
        <w:t xml:space="preserve"> тұлғалардың өзара әрекеттесу стратегиясын әзірлеу және білім алушылардың өздігінен анықтауын педагогикалық қолдау үшін олардың қызметін үйлестіру;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алушылардың өздігінен анықтауына ықпал ететін әлеуметтік әріптестер мен орта білім беру ұйымдарының өзара іс-қимылын ұйымдастыру;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беру ұйымының тұжырымдамасына және білім беру бағдарламасына сәйкес мамандандырылған оқыту мен кәсіптік өздігінен анықтауға білім алушылардың  дайындығын қалыптастыру бойынша профессор-оқытушылар құрамының жұмысын жоспарлау;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осы</w:t>
      </w:r>
      <w:proofErr w:type="gramEnd"/>
      <w:r w:rsidRPr="00C75219">
        <w:rPr>
          <w:rFonts w:ascii="Times New Roman" w:eastAsia="Times New Roman" w:hAnsi="Times New Roman" w:cs="Times New Roman"/>
          <w:color w:val="000000"/>
          <w:sz w:val="20"/>
          <w:szCs w:val="20"/>
        </w:rPr>
        <w:t xml:space="preserve"> саладағы педагогикалық ұжымның қызметін талдау және түзету (білім алушылардың өздігінен анықтауға бағытталған тәрбие жұмысының жүйесін ұйымдастыру бойынша пән мұғалімдерінің, сынып жетекшілерінің кеңес беруі: кәсіптік білім беру, кәсіптік кеңес беру, кәсіптік диагностика, жеке білім беру траекториясын анықтау;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жоғары</w:t>
      </w:r>
      <w:proofErr w:type="gramEnd"/>
      <w:r w:rsidRPr="00C75219">
        <w:rPr>
          <w:rFonts w:ascii="Times New Roman" w:eastAsia="Times New Roman" w:hAnsi="Times New Roman" w:cs="Times New Roman"/>
          <w:color w:val="000000"/>
          <w:sz w:val="20"/>
          <w:szCs w:val="20"/>
        </w:rPr>
        <w:t xml:space="preserve"> сынып оқушыларын даярлау, арнайы дайындық және кәсіптік өздігінен анықтау мәселелері бойынша педагогикалық кеңестерді, өндірістік кездесулерді өткізу;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пәндік</w:t>
      </w:r>
      <w:proofErr w:type="gramEnd"/>
      <w:r w:rsidRPr="00C75219">
        <w:rPr>
          <w:rFonts w:ascii="Times New Roman" w:eastAsia="Times New Roman" w:hAnsi="Times New Roman" w:cs="Times New Roman"/>
          <w:color w:val="000000"/>
          <w:sz w:val="20"/>
          <w:szCs w:val="20"/>
        </w:rPr>
        <w:t xml:space="preserve"> олимпиадаларға дарынды балалардың қатысуын ұйымдастыру;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сынып</w:t>
      </w:r>
      <w:proofErr w:type="gramEnd"/>
      <w:r w:rsidRPr="00C75219">
        <w:rPr>
          <w:rFonts w:ascii="Times New Roman" w:eastAsia="Times New Roman" w:hAnsi="Times New Roman" w:cs="Times New Roman"/>
          <w:color w:val="000000"/>
          <w:sz w:val="20"/>
          <w:szCs w:val="20"/>
        </w:rPr>
        <w:t xml:space="preserve"> жетекшілеріне, пән мұғалімдеріне және оқушылардың өздігінен анықтау мәселелері бойынша мектеп психологына біліктілігін арттыруды ұйымдастыру;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сынып</w:t>
      </w:r>
      <w:proofErr w:type="gramEnd"/>
      <w:r w:rsidRPr="00C75219">
        <w:rPr>
          <w:rFonts w:ascii="Times New Roman" w:eastAsia="Times New Roman" w:hAnsi="Times New Roman" w:cs="Times New Roman"/>
          <w:color w:val="000000"/>
          <w:sz w:val="20"/>
          <w:szCs w:val="20"/>
        </w:rPr>
        <w:t xml:space="preserve"> жетекшілерінің, пән мұғалімдерінің және мектеп психологының жұмысының бақылау функцияларын жүзеге асыру;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алдын</w:t>
      </w:r>
      <w:proofErr w:type="gramEnd"/>
      <w:r w:rsidRPr="00C75219">
        <w:rPr>
          <w:rFonts w:ascii="Times New Roman" w:eastAsia="Times New Roman" w:hAnsi="Times New Roman" w:cs="Times New Roman"/>
          <w:color w:val="000000"/>
          <w:sz w:val="20"/>
          <w:szCs w:val="20"/>
        </w:rPr>
        <w:t xml:space="preserve"> ала даярлау және арнайы білім беру жүйесінде оқушыларға арналған сабақтар ұйымдастыру;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2) </w:t>
      </w:r>
      <w:proofErr w:type="gramStart"/>
      <w:r w:rsidRPr="00C75219">
        <w:rPr>
          <w:rFonts w:ascii="Times New Roman" w:eastAsia="Times New Roman" w:hAnsi="Times New Roman" w:cs="Times New Roman"/>
          <w:color w:val="000000"/>
          <w:sz w:val="20"/>
          <w:szCs w:val="20"/>
        </w:rPr>
        <w:t>сынып</w:t>
      </w:r>
      <w:proofErr w:type="gramEnd"/>
      <w:r w:rsidRPr="00C75219">
        <w:rPr>
          <w:rFonts w:ascii="Times New Roman" w:eastAsia="Times New Roman" w:hAnsi="Times New Roman" w:cs="Times New Roman"/>
          <w:color w:val="000000"/>
          <w:sz w:val="20"/>
          <w:szCs w:val="20"/>
        </w:rPr>
        <w:t xml:space="preserve"> жетекші: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оқушылардың</w:t>
      </w:r>
      <w:proofErr w:type="gramEnd"/>
      <w:r w:rsidRPr="00C75219">
        <w:rPr>
          <w:rFonts w:ascii="Times New Roman" w:eastAsia="Times New Roman" w:hAnsi="Times New Roman" w:cs="Times New Roman"/>
          <w:color w:val="000000"/>
          <w:sz w:val="20"/>
          <w:szCs w:val="20"/>
        </w:rPr>
        <w:t xml:space="preserve"> өздігінен анықтауы үшін педагогикалық қолдау жоспарын, оның ішінде оқушылардың танымдық және шығармашылық белсенділігін белсендіретін әртүрлі нысандарды, әдістерді және құралдарды әзірлейді;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жеке</w:t>
      </w:r>
      <w:proofErr w:type="gramEnd"/>
      <w:r w:rsidRPr="00C75219">
        <w:rPr>
          <w:rFonts w:ascii="Times New Roman" w:eastAsia="Times New Roman" w:hAnsi="Times New Roman" w:cs="Times New Roman"/>
          <w:color w:val="000000"/>
          <w:sz w:val="20"/>
          <w:szCs w:val="20"/>
        </w:rPr>
        <w:t xml:space="preserve"> және топтық қызметте жоғарылауға бағытталған әңгімелерді, пікірталасты, конференцияларды ұйымдастырады;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 </w:t>
      </w: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алушылардың бейімділігін психологиялық-педагогикалық бақылауды жүргізеді (бақылау, сауалнама, тестілер білім алушының жеке картасында жазылады);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алушыға жеке білім беру траекториясын құруға, бейінді оқыту нұсқаларын модельдеуге, жетістіктерді талдауды жүзеге асыруға, өзінің портфолиосын жасауға көмектеседі;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lastRenderedPageBreak/>
        <w:t>университеттерде</w:t>
      </w:r>
      <w:proofErr w:type="gramEnd"/>
      <w:r w:rsidRPr="00C75219">
        <w:rPr>
          <w:rFonts w:ascii="Times New Roman" w:eastAsia="Times New Roman" w:hAnsi="Times New Roman" w:cs="Times New Roman"/>
          <w:color w:val="000000"/>
          <w:sz w:val="20"/>
          <w:szCs w:val="20"/>
        </w:rPr>
        <w:t xml:space="preserve"> және орта кәсіптік оқу орындарында білім алушылардың  ашық есік күндерін ұйымдастырады;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алушыларға кәсіпорындарға тақырыптық және жан-жақты экскурсиялар ұйымдастырады;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мектеп</w:t>
      </w:r>
      <w:proofErr w:type="gramEnd"/>
      <w:r w:rsidRPr="00C75219">
        <w:rPr>
          <w:rFonts w:ascii="Times New Roman" w:eastAsia="Times New Roman" w:hAnsi="Times New Roman" w:cs="Times New Roman"/>
          <w:color w:val="000000"/>
          <w:sz w:val="20"/>
          <w:szCs w:val="20"/>
        </w:rPr>
        <w:t xml:space="preserve"> психологына сауалнама жүргізуде, білім алушылар мен олардың ата-аналарына өздігінен анықтауға көмектеседі;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алушылардың кәсіптік және кәсіптік өздігінен анықтауға дайындығын қалыптастыру бойынша ата-аналық кездесулер өткізеді;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мектеп</w:t>
      </w:r>
      <w:proofErr w:type="gramEnd"/>
      <w:r w:rsidRPr="00C75219">
        <w:rPr>
          <w:rFonts w:ascii="Times New Roman" w:eastAsia="Times New Roman" w:hAnsi="Times New Roman" w:cs="Times New Roman"/>
          <w:color w:val="000000"/>
          <w:sz w:val="20"/>
          <w:szCs w:val="20"/>
        </w:rPr>
        <w:t xml:space="preserve"> түлектері, техникалық және кәсіптік білім беру ұйымдарының білім алушылары жоғары және (немесе) жоғары оқу орнынан кейінгі білім беру мекемелерімен кездесулер ұйымдастырады.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3) </w:t>
      </w:r>
      <w:proofErr w:type="gramStart"/>
      <w:r w:rsidRPr="00C75219">
        <w:rPr>
          <w:rFonts w:ascii="Times New Roman" w:eastAsia="Times New Roman" w:hAnsi="Times New Roman" w:cs="Times New Roman"/>
          <w:color w:val="000000"/>
          <w:sz w:val="20"/>
          <w:szCs w:val="20"/>
        </w:rPr>
        <w:t>пән</w:t>
      </w:r>
      <w:proofErr w:type="gramEnd"/>
      <w:r w:rsidRPr="00C75219">
        <w:rPr>
          <w:rFonts w:ascii="Times New Roman" w:eastAsia="Times New Roman" w:hAnsi="Times New Roman" w:cs="Times New Roman"/>
          <w:color w:val="000000"/>
          <w:sz w:val="20"/>
          <w:szCs w:val="20"/>
        </w:rPr>
        <w:t xml:space="preserve"> мұғалімдері: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семинарлар</w:t>
      </w:r>
      <w:proofErr w:type="gramEnd"/>
      <w:r w:rsidRPr="00C75219">
        <w:rPr>
          <w:rFonts w:ascii="Times New Roman" w:eastAsia="Times New Roman" w:hAnsi="Times New Roman" w:cs="Times New Roman"/>
          <w:color w:val="000000"/>
          <w:sz w:val="20"/>
          <w:szCs w:val="20"/>
        </w:rPr>
        <w:t>, дөңгелек үстелдер, конференциялар, пәндік апталар, конкурстар, элективті курстар, қабырға газетінің конкурстары, үйге арналған жұмыстар және т.б. әр түрлі әдістер мен құралдарды пайдалана отырып, білім алушылардың  тұлғалық шығармашылық бағыттылығын қалыптастыруға көмектеседі.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алушыларға қызметте жоғарылауға бағдарланған бағдар беруді қамтамасыз ету, білім алушылардың жалпы еңбек және кәсіптік маңызды дағдыларын қалыптастыру;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мектеп</w:t>
      </w:r>
      <w:proofErr w:type="gramEnd"/>
      <w:r w:rsidRPr="00C75219">
        <w:rPr>
          <w:rFonts w:ascii="Times New Roman" w:eastAsia="Times New Roman" w:hAnsi="Times New Roman" w:cs="Times New Roman"/>
          <w:color w:val="000000"/>
          <w:sz w:val="20"/>
          <w:szCs w:val="20"/>
        </w:rPr>
        <w:t xml:space="preserve"> оқушылары арасында дербес өздігінен бағалауды қалыптастыруға үлес қосу;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алушылардың қабілеттері мен ерекшеліктерін анықтау үшін бақылау жүргізеді.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xml:space="preserve">4) </w:t>
      </w:r>
      <w:proofErr w:type="gramStart"/>
      <w:r w:rsidRPr="00C75219">
        <w:rPr>
          <w:rFonts w:ascii="Times New Roman" w:eastAsia="Times New Roman" w:hAnsi="Times New Roman" w:cs="Times New Roman"/>
          <w:color w:val="000000"/>
          <w:sz w:val="20"/>
          <w:szCs w:val="20"/>
        </w:rPr>
        <w:t>кітапханашы</w:t>
      </w:r>
      <w:proofErr w:type="gramEnd"/>
      <w:r w:rsidRPr="00C75219">
        <w:rPr>
          <w:rFonts w:ascii="Times New Roman" w:eastAsia="Times New Roman" w:hAnsi="Times New Roman" w:cs="Times New Roman"/>
          <w:color w:val="000000"/>
          <w:sz w:val="20"/>
          <w:szCs w:val="20"/>
        </w:rPr>
        <w:t>:</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үнемі</w:t>
      </w:r>
      <w:proofErr w:type="gramEnd"/>
      <w:r w:rsidRPr="00C75219">
        <w:rPr>
          <w:rFonts w:ascii="Times New Roman" w:eastAsia="Times New Roman" w:hAnsi="Times New Roman" w:cs="Times New Roman"/>
          <w:color w:val="000000"/>
          <w:sz w:val="20"/>
          <w:szCs w:val="20"/>
        </w:rPr>
        <w:t xml:space="preserve"> мамандық пен мамандықты таңдауға көмектесетін әдебиеттерді таңдайды;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оқушылардың</w:t>
      </w:r>
      <w:proofErr w:type="gramEnd"/>
      <w:r w:rsidRPr="00C75219">
        <w:rPr>
          <w:rFonts w:ascii="Times New Roman" w:eastAsia="Times New Roman" w:hAnsi="Times New Roman" w:cs="Times New Roman"/>
          <w:color w:val="000000"/>
          <w:sz w:val="20"/>
          <w:szCs w:val="20"/>
        </w:rPr>
        <w:t xml:space="preserve"> оқуға қызығушылығын зерттейді және мамандық таңдау туралы әдебиеттерді ұсынады; мамандықтар мен оқырмандар арасындағы пікірталас, конференциялар туралы кітап көрмелерін ұйымдастырады;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әдістемелік</w:t>
      </w:r>
      <w:proofErr w:type="gramEnd"/>
      <w:r w:rsidRPr="00C75219">
        <w:rPr>
          <w:rFonts w:ascii="Times New Roman" w:eastAsia="Times New Roman" w:hAnsi="Times New Roman" w:cs="Times New Roman"/>
          <w:color w:val="000000"/>
          <w:sz w:val="20"/>
          <w:szCs w:val="20"/>
        </w:rPr>
        <w:t xml:space="preserve"> материалдарды, кадрлардағы және басқа да материалдардағы (суреттер, кесінділер, диаграммалар, проспектілер, мамандықтардың сипаттамасы) аймақтағы қажеттіліктері туралы анықтамалық деректерді жинақтайды және жүйелейді;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proofErr w:type="gramStart"/>
      <w:r w:rsidRPr="00C75219">
        <w:rPr>
          <w:rFonts w:ascii="Times New Roman" w:eastAsia="Times New Roman" w:hAnsi="Times New Roman" w:cs="Times New Roman"/>
          <w:color w:val="000000"/>
          <w:sz w:val="20"/>
          <w:szCs w:val="20"/>
        </w:rPr>
        <w:t>салалар</w:t>
      </w:r>
      <w:proofErr w:type="gramEnd"/>
      <w:r w:rsidRPr="00C75219">
        <w:rPr>
          <w:rFonts w:ascii="Times New Roman" w:eastAsia="Times New Roman" w:hAnsi="Times New Roman" w:cs="Times New Roman"/>
          <w:color w:val="000000"/>
          <w:sz w:val="20"/>
          <w:szCs w:val="20"/>
        </w:rPr>
        <w:t xml:space="preserve"> мен салалардағы (инжинерлік, көлік, құрылыс, өнер әлемінде және т.б.) мамандықтар бойынша көрмелер ұйымдастырады,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r w:rsidRPr="00C75219">
        <w:rPr>
          <w:rFonts w:ascii="Times New Roman" w:eastAsia="Times New Roman" w:hAnsi="Times New Roman" w:cs="Times New Roman"/>
          <w:color w:val="000000"/>
          <w:sz w:val="20"/>
          <w:szCs w:val="20"/>
        </w:rPr>
        <w:t xml:space="preserve">5) </w:t>
      </w:r>
      <w:proofErr w:type="gramStart"/>
      <w:r w:rsidRPr="00C75219">
        <w:rPr>
          <w:rFonts w:ascii="Times New Roman" w:eastAsia="Times New Roman" w:hAnsi="Times New Roman" w:cs="Times New Roman"/>
          <w:color w:val="000000"/>
          <w:sz w:val="20"/>
          <w:szCs w:val="20"/>
        </w:rPr>
        <w:t>әлеуметтік</w:t>
      </w:r>
      <w:proofErr w:type="gramEnd"/>
      <w:r w:rsidRPr="00C75219">
        <w:rPr>
          <w:rFonts w:ascii="Times New Roman" w:eastAsia="Times New Roman" w:hAnsi="Times New Roman" w:cs="Times New Roman"/>
          <w:color w:val="000000"/>
          <w:sz w:val="20"/>
          <w:szCs w:val="20"/>
        </w:rPr>
        <w:t xml:space="preserve"> педагог:</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r w:rsidRPr="00C75219">
        <w:rPr>
          <w:rFonts w:ascii="Times New Roman" w:eastAsia="Times New Roman" w:hAnsi="Times New Roman" w:cs="Times New Roman"/>
          <w:color w:val="000000"/>
          <w:sz w:val="20"/>
          <w:szCs w:val="20"/>
        </w:rPr>
        <w:t>Кәсіптік және өмірді өздігінен анықтау процесінде тәуекелге ұшыраған балаларды педагогикалық қолдауды қамтамасыз етеді;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берушілерге әлеуметтік кеңес береді;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алушының өздігінен анықтау процесіне кедергі келтіретін әлеуметтік факторларды талдау мен бағалауда сынып жетекшісіне көмектеседі.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r w:rsidRPr="00C75219">
        <w:rPr>
          <w:rFonts w:ascii="Times New Roman" w:eastAsia="Times New Roman" w:hAnsi="Times New Roman" w:cs="Times New Roman"/>
          <w:color w:val="000000"/>
          <w:sz w:val="20"/>
          <w:szCs w:val="20"/>
        </w:rPr>
        <w:t>6) педагог-психолог:</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алушылардың  кәсіптік қызығушылықтары мен мүмкіндіктерін зерттеуді ұйымдастырады;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 мен олардың ата-аналарына сауалнама жүргізу арқылы оқушының кәсіптік және мамандықты өздігінен анықтауға дайындығын бақылайды;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алушыларға кәсіптік бағдарлау бойынша тренингтер өткізеді;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proofErr w:type="gramStart"/>
      <w:r w:rsidRPr="00C75219">
        <w:rPr>
          <w:rFonts w:ascii="Times New Roman" w:eastAsia="Times New Roman" w:hAnsi="Times New Roman" w:cs="Times New Roman"/>
          <w:color w:val="000000"/>
          <w:sz w:val="20"/>
          <w:szCs w:val="20"/>
        </w:rPr>
        <w:t>ата-аналар</w:t>
      </w:r>
      <w:proofErr w:type="gramEnd"/>
      <w:r w:rsidRPr="00C75219">
        <w:rPr>
          <w:rFonts w:ascii="Times New Roman" w:eastAsia="Times New Roman" w:hAnsi="Times New Roman" w:cs="Times New Roman"/>
          <w:color w:val="000000"/>
          <w:sz w:val="20"/>
          <w:szCs w:val="20"/>
        </w:rPr>
        <w:t xml:space="preserve"> мен мұғалімдерге таңдау тақырыбына арналған әңгімелер, психологиялық білім беру;</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алушылардың жас ерекшеліктерін ескере отырып, психологиялық консультациялар жүргізеді;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 арасында өздігінен бағалауды қалыптастыруға ықпал етеді;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proofErr w:type="gramStart"/>
      <w:r w:rsidRPr="00C75219">
        <w:rPr>
          <w:rFonts w:ascii="Times New Roman" w:eastAsia="Times New Roman" w:hAnsi="Times New Roman" w:cs="Times New Roman"/>
          <w:color w:val="000000"/>
          <w:sz w:val="20"/>
          <w:szCs w:val="20"/>
        </w:rPr>
        <w:t>ата-аналарды</w:t>
      </w:r>
      <w:proofErr w:type="gramEnd"/>
      <w:r w:rsidRPr="00C75219">
        <w:rPr>
          <w:rFonts w:ascii="Times New Roman" w:eastAsia="Times New Roman" w:hAnsi="Times New Roman" w:cs="Times New Roman"/>
          <w:color w:val="000000"/>
          <w:sz w:val="20"/>
          <w:szCs w:val="20"/>
        </w:rPr>
        <w:t xml:space="preserve"> өз мамандығы туралы айтуға шақырады, оларды топтардың көшбасшылары ретінде жұмысқа тартады;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алушылардың  қызығушылықтары мен мүмкіндіктерін талдау және бағалау кезінде сынып жетекшісіне көмектеседі;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lang w:val="ru-RU"/>
        </w:rPr>
      </w:pPr>
      <w:proofErr w:type="gramStart"/>
      <w:r w:rsidRPr="00C75219">
        <w:rPr>
          <w:rFonts w:ascii="Times New Roman" w:eastAsia="Times New Roman" w:hAnsi="Times New Roman" w:cs="Times New Roman"/>
          <w:color w:val="000000"/>
          <w:sz w:val="20"/>
          <w:szCs w:val="20"/>
          <w:lang w:val="ru-RU"/>
        </w:rPr>
        <w:t>к</w:t>
      </w:r>
      <w:proofErr w:type="gramEnd"/>
      <w:r w:rsidRPr="00C75219">
        <w:rPr>
          <w:rFonts w:ascii="Times New Roman" w:eastAsia="Times New Roman" w:hAnsi="Times New Roman" w:cs="Times New Roman"/>
          <w:color w:val="000000"/>
          <w:sz w:val="20"/>
          <w:szCs w:val="20"/>
          <w:lang w:val="ru-RU"/>
        </w:rPr>
        <w:t>әсіптік диагностика деректер базасын жасайды.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lang w:val="ru-RU"/>
        </w:rPr>
      </w:pPr>
      <w:r w:rsidRPr="00C75219">
        <w:rPr>
          <w:rFonts w:ascii="Times New Roman" w:eastAsia="Times New Roman" w:hAnsi="Times New Roman" w:cs="Times New Roman"/>
          <w:color w:val="000000"/>
          <w:sz w:val="20"/>
          <w:szCs w:val="20"/>
          <w:lang w:val="ru-RU"/>
        </w:rPr>
        <w:t>мынадай мазмұндағы 27-1 тармақпен толықтырылсын:</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lang w:val="ru-RU"/>
        </w:rPr>
      </w:pPr>
      <w:r w:rsidRPr="00C75219">
        <w:rPr>
          <w:rFonts w:ascii="Times New Roman" w:eastAsia="Times New Roman" w:hAnsi="Times New Roman" w:cs="Times New Roman"/>
          <w:color w:val="000000"/>
          <w:sz w:val="20"/>
          <w:szCs w:val="20"/>
          <w:lang w:val="ru-RU"/>
        </w:rPr>
        <w:t xml:space="preserve">«27-1. </w:t>
      </w:r>
      <w:proofErr w:type="gramStart"/>
      <w:r w:rsidRPr="00C75219">
        <w:rPr>
          <w:rFonts w:ascii="Times New Roman" w:eastAsia="Times New Roman" w:hAnsi="Times New Roman" w:cs="Times New Roman"/>
          <w:color w:val="000000"/>
          <w:sz w:val="20"/>
          <w:szCs w:val="20"/>
          <w:lang w:val="ru-RU"/>
        </w:rPr>
        <w:t xml:space="preserve">Орта білім беру ұйымдарында кәсіптік бағдар беру жөніндегі жұмысты ұйымдастыру міндетті түрде осы Әдістемелік ұсынымдардың          27-тармағында көрсетілген педагог кадрлардың біліктілігін арттыру курстарын көздейді. </w:t>
      </w:r>
      <w:proofErr w:type="gramEnd"/>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lang w:val="ru-RU"/>
        </w:rPr>
      </w:pPr>
      <w:r w:rsidRPr="00C75219">
        <w:rPr>
          <w:rFonts w:ascii="Times New Roman" w:eastAsia="Times New Roman" w:hAnsi="Times New Roman" w:cs="Times New Roman"/>
          <w:color w:val="000000"/>
          <w:sz w:val="20"/>
          <w:szCs w:val="20"/>
          <w:lang w:val="ru-RU"/>
        </w:rPr>
        <w:t>Оқыту Қазақстан Республикасы Білім және ғылым министрлігі уәкілеттік берген педагог кадрлардың біліктілігін арттыру саласындағы ұйымның базасында кемінде 5 жылда бі</w:t>
      </w:r>
      <w:proofErr w:type="gramStart"/>
      <w:r w:rsidRPr="00C75219">
        <w:rPr>
          <w:rFonts w:ascii="Times New Roman" w:eastAsia="Times New Roman" w:hAnsi="Times New Roman" w:cs="Times New Roman"/>
          <w:color w:val="000000"/>
          <w:sz w:val="20"/>
          <w:szCs w:val="20"/>
          <w:lang w:val="ru-RU"/>
        </w:rPr>
        <w:t>р</w:t>
      </w:r>
      <w:proofErr w:type="gramEnd"/>
      <w:r w:rsidRPr="00C75219">
        <w:rPr>
          <w:rFonts w:ascii="Times New Roman" w:eastAsia="Times New Roman" w:hAnsi="Times New Roman" w:cs="Times New Roman"/>
          <w:color w:val="000000"/>
          <w:sz w:val="20"/>
          <w:szCs w:val="20"/>
          <w:lang w:val="ru-RU"/>
        </w:rPr>
        <w:t xml:space="preserve"> рет жүргізіледі.»;</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lang w:val="ru-RU"/>
        </w:rPr>
      </w:pPr>
      <w:r w:rsidRPr="00C75219">
        <w:rPr>
          <w:rFonts w:ascii="Times New Roman" w:eastAsia="Times New Roman" w:hAnsi="Times New Roman" w:cs="Times New Roman"/>
          <w:color w:val="000000"/>
          <w:sz w:val="20"/>
          <w:szCs w:val="20"/>
          <w:lang w:val="ru-RU"/>
        </w:rPr>
        <w:t>36, 37 және</w:t>
      </w:r>
      <w:r w:rsidRPr="00C75219">
        <w:rPr>
          <w:rFonts w:ascii="Times New Roman" w:eastAsia="Times New Roman" w:hAnsi="Times New Roman" w:cs="Times New Roman"/>
          <w:color w:val="000000"/>
          <w:sz w:val="20"/>
          <w:szCs w:val="20"/>
          <w:highlight w:val="white"/>
          <w:lang w:val="ru-RU"/>
        </w:rPr>
        <w:t xml:space="preserve"> 38-тармақт</w:t>
      </w:r>
      <w:r w:rsidRPr="00C75219">
        <w:rPr>
          <w:rFonts w:ascii="Times New Roman" w:eastAsia="Times New Roman" w:hAnsi="Times New Roman" w:cs="Times New Roman"/>
          <w:color w:val="000000"/>
          <w:sz w:val="20"/>
          <w:szCs w:val="20"/>
          <w:lang w:val="ru-RU"/>
        </w:rPr>
        <w:t xml:space="preserve">ар </w:t>
      </w:r>
      <w:proofErr w:type="gramStart"/>
      <w:r w:rsidRPr="00C75219">
        <w:rPr>
          <w:rFonts w:ascii="Times New Roman" w:eastAsia="Times New Roman" w:hAnsi="Times New Roman" w:cs="Times New Roman"/>
          <w:color w:val="000000"/>
          <w:sz w:val="20"/>
          <w:szCs w:val="20"/>
          <w:lang w:val="ru-RU"/>
        </w:rPr>
        <w:t>жа</w:t>
      </w:r>
      <w:proofErr w:type="gramEnd"/>
      <w:r w:rsidRPr="00C75219">
        <w:rPr>
          <w:rFonts w:ascii="Times New Roman" w:eastAsia="Times New Roman" w:hAnsi="Times New Roman" w:cs="Times New Roman"/>
          <w:color w:val="000000"/>
          <w:sz w:val="20"/>
          <w:szCs w:val="20"/>
          <w:lang w:val="ru-RU"/>
        </w:rPr>
        <w:t>ңа редакцияда жазылсын:</w:t>
      </w:r>
    </w:p>
    <w:p w:rsidR="008A784A" w:rsidRPr="00C75219" w:rsidRDefault="00FB71FA">
      <w:pPr>
        <w:pBdr>
          <w:top w:val="none" w:sz="4" w:space="0" w:color="000000"/>
          <w:left w:val="none" w:sz="4" w:space="0" w:color="000000"/>
          <w:bottom w:val="none" w:sz="4" w:space="0" w:color="000000"/>
          <w:right w:val="none" w:sz="4" w:space="0" w:color="000000"/>
        </w:pBdr>
        <w:tabs>
          <w:tab w:val="left" w:pos="1232"/>
        </w:tabs>
        <w:spacing w:after="0" w:line="240" w:lineRule="auto"/>
        <w:ind w:left="809"/>
        <w:rPr>
          <w:sz w:val="20"/>
          <w:szCs w:val="20"/>
          <w:lang w:val="ru-RU"/>
        </w:rPr>
      </w:pPr>
      <w:r w:rsidRPr="00C75219">
        <w:rPr>
          <w:rFonts w:ascii="Times New Roman" w:eastAsia="Times New Roman" w:hAnsi="Times New Roman" w:cs="Times New Roman"/>
          <w:color w:val="000000"/>
          <w:sz w:val="20"/>
          <w:szCs w:val="20"/>
          <w:lang w:val="ru-RU"/>
        </w:rPr>
        <w:t xml:space="preserve">«36. </w:t>
      </w:r>
      <w:r w:rsidRPr="00C75219">
        <w:rPr>
          <w:rFonts w:ascii="Times New Roman" w:eastAsia="Times New Roman" w:hAnsi="Times New Roman" w:cs="Times New Roman"/>
          <w:color w:val="000000"/>
          <w:spacing w:val="-1"/>
          <w:sz w:val="20"/>
          <w:szCs w:val="20"/>
          <w:lang w:val="ru-RU"/>
        </w:rPr>
        <w:t xml:space="preserve">Диагностика және </w:t>
      </w:r>
      <w:proofErr w:type="gramStart"/>
      <w:r w:rsidRPr="00C75219">
        <w:rPr>
          <w:rFonts w:ascii="Times New Roman" w:eastAsia="Times New Roman" w:hAnsi="Times New Roman" w:cs="Times New Roman"/>
          <w:color w:val="000000"/>
          <w:spacing w:val="-1"/>
          <w:sz w:val="20"/>
          <w:szCs w:val="20"/>
          <w:lang w:val="ru-RU"/>
        </w:rPr>
        <w:t>к</w:t>
      </w:r>
      <w:proofErr w:type="gramEnd"/>
      <w:r w:rsidRPr="00C75219">
        <w:rPr>
          <w:rFonts w:ascii="Times New Roman" w:eastAsia="Times New Roman" w:hAnsi="Times New Roman" w:cs="Times New Roman"/>
          <w:color w:val="000000"/>
          <w:spacing w:val="-1"/>
          <w:sz w:val="20"/>
          <w:szCs w:val="20"/>
          <w:lang w:val="ru-RU"/>
        </w:rPr>
        <w:t>әсіптік бағдарлау нысандары:</w:t>
      </w:r>
    </w:p>
    <w:p w:rsidR="008A784A" w:rsidRPr="00C75219" w:rsidRDefault="00FB71FA">
      <w:pPr>
        <w:numPr>
          <w:ilvl w:val="0"/>
          <w:numId w:val="1"/>
        </w:numPr>
        <w:pBdr>
          <w:top w:val="none" w:sz="4" w:space="0" w:color="000000"/>
          <w:left w:val="none" w:sz="4" w:space="0" w:color="000000"/>
          <w:bottom w:val="none" w:sz="4" w:space="0" w:color="000000"/>
          <w:right w:val="none" w:sz="4" w:space="0" w:color="000000"/>
        </w:pBdr>
        <w:tabs>
          <w:tab w:val="left" w:pos="1134"/>
        </w:tabs>
        <w:spacing w:after="0" w:line="240" w:lineRule="auto"/>
        <w:ind w:left="0" w:firstLine="709"/>
        <w:jc w:val="both"/>
        <w:rPr>
          <w:sz w:val="20"/>
          <w:szCs w:val="20"/>
          <w:lang w:val="ru-RU"/>
        </w:rPr>
      </w:pPr>
      <w:r w:rsidRPr="00C75219">
        <w:rPr>
          <w:rFonts w:ascii="Times New Roman" w:eastAsia="Times New Roman" w:hAnsi="Times New Roman" w:cs="Times New Roman"/>
          <w:color w:val="000000"/>
          <w:spacing w:val="-1"/>
          <w:sz w:val="20"/>
          <w:szCs w:val="20"/>
          <w:lang w:val="ru-RU"/>
        </w:rPr>
        <w:t>Жеке</w:t>
      </w:r>
      <w:r w:rsidRPr="00C75219">
        <w:rPr>
          <w:rFonts w:ascii="Times New Roman" w:eastAsia="Times New Roman" w:hAnsi="Times New Roman" w:cs="Times New Roman"/>
          <w:color w:val="000000"/>
          <w:sz w:val="20"/>
          <w:szCs w:val="20"/>
          <w:lang w:val="ru-RU"/>
        </w:rPr>
        <w:t xml:space="preserve">-нақты </w:t>
      </w:r>
      <w:r w:rsidRPr="00C75219">
        <w:rPr>
          <w:rFonts w:ascii="Times New Roman" w:eastAsia="Times New Roman" w:hAnsi="Times New Roman" w:cs="Times New Roman"/>
          <w:color w:val="000000"/>
          <w:spacing w:val="-1"/>
          <w:sz w:val="20"/>
          <w:szCs w:val="20"/>
          <w:lang w:val="ru-RU"/>
        </w:rPr>
        <w:t>білімалушылар мен жұмыс істе</w:t>
      </w:r>
      <w:proofErr w:type="gramStart"/>
      <w:r w:rsidRPr="00C75219">
        <w:rPr>
          <w:rFonts w:ascii="Times New Roman" w:eastAsia="Times New Roman" w:hAnsi="Times New Roman" w:cs="Times New Roman"/>
          <w:color w:val="000000"/>
          <w:spacing w:val="-1"/>
          <w:sz w:val="20"/>
          <w:szCs w:val="20"/>
          <w:lang w:val="ru-RU"/>
        </w:rPr>
        <w:t>у</w:t>
      </w:r>
      <w:r w:rsidRPr="00C75219">
        <w:rPr>
          <w:rFonts w:ascii="Times New Roman" w:eastAsia="Times New Roman" w:hAnsi="Times New Roman" w:cs="Times New Roman"/>
          <w:color w:val="000000"/>
          <w:sz w:val="20"/>
          <w:szCs w:val="20"/>
          <w:lang w:val="ru-RU"/>
        </w:rPr>
        <w:t>(</w:t>
      </w:r>
      <w:proofErr w:type="gramEnd"/>
      <w:r w:rsidRPr="00C75219">
        <w:rPr>
          <w:rFonts w:ascii="Times New Roman" w:eastAsia="Times New Roman" w:hAnsi="Times New Roman" w:cs="Times New Roman"/>
          <w:color w:val="000000"/>
          <w:sz w:val="20"/>
          <w:szCs w:val="20"/>
          <w:lang w:val="ru-RU"/>
        </w:rPr>
        <w:t>сұхбат,</w:t>
      </w:r>
      <w:r w:rsidRPr="00C75219">
        <w:rPr>
          <w:rFonts w:ascii="Times New Roman" w:eastAsia="Times New Roman" w:hAnsi="Times New Roman" w:cs="Times New Roman"/>
          <w:color w:val="000000"/>
          <w:spacing w:val="-1"/>
          <w:sz w:val="20"/>
          <w:szCs w:val="20"/>
          <w:lang w:val="ru-RU"/>
        </w:rPr>
        <w:t xml:space="preserve"> кеңес беру, </w:t>
      </w:r>
      <w:r w:rsidRPr="00C75219">
        <w:rPr>
          <w:rFonts w:ascii="Times New Roman" w:eastAsia="Times New Roman" w:hAnsi="Times New Roman" w:cs="Times New Roman"/>
          <w:color w:val="000000"/>
          <w:sz w:val="20"/>
          <w:szCs w:val="20"/>
          <w:lang w:val="ru-RU"/>
        </w:rPr>
        <w:t>жеке</w:t>
      </w:r>
      <w:r w:rsidRPr="00C75219">
        <w:rPr>
          <w:rFonts w:ascii="Times New Roman" w:eastAsia="Times New Roman" w:hAnsi="Times New Roman" w:cs="Times New Roman"/>
          <w:color w:val="000000"/>
          <w:spacing w:val="-1"/>
          <w:sz w:val="20"/>
          <w:szCs w:val="20"/>
          <w:lang w:val="ru-RU"/>
        </w:rPr>
        <w:t xml:space="preserve"> диагноз);</w:t>
      </w:r>
    </w:p>
    <w:p w:rsidR="008A784A" w:rsidRPr="00C75219" w:rsidRDefault="00FB71FA">
      <w:pPr>
        <w:numPr>
          <w:ilvl w:val="0"/>
          <w:numId w:val="1"/>
        </w:numPr>
        <w:pBdr>
          <w:top w:val="none" w:sz="4" w:space="0" w:color="000000"/>
          <w:left w:val="none" w:sz="4" w:space="0" w:color="000000"/>
          <w:bottom w:val="none" w:sz="4" w:space="0" w:color="000000"/>
          <w:right w:val="none" w:sz="4" w:space="0" w:color="000000"/>
        </w:pBdr>
        <w:tabs>
          <w:tab w:val="left" w:pos="1134"/>
        </w:tabs>
        <w:spacing w:before="1" w:after="0" w:line="240" w:lineRule="auto"/>
        <w:ind w:left="0" w:firstLine="709"/>
        <w:jc w:val="both"/>
        <w:rPr>
          <w:sz w:val="20"/>
          <w:szCs w:val="20"/>
          <w:lang w:val="ru-RU"/>
        </w:rPr>
      </w:pPr>
      <w:r w:rsidRPr="00C75219">
        <w:rPr>
          <w:rFonts w:ascii="Times New Roman" w:eastAsia="Times New Roman" w:hAnsi="Times New Roman" w:cs="Times New Roman"/>
          <w:color w:val="000000"/>
          <w:spacing w:val="-1"/>
          <w:sz w:val="20"/>
          <w:szCs w:val="20"/>
          <w:lang w:val="ru-RU"/>
        </w:rPr>
        <w:t>топты</w:t>
      </w:r>
      <w:proofErr w:type="gramStart"/>
      <w:r w:rsidRPr="00C75219">
        <w:rPr>
          <w:rFonts w:ascii="Times New Roman" w:eastAsia="Times New Roman" w:hAnsi="Times New Roman" w:cs="Times New Roman"/>
          <w:color w:val="000000"/>
          <w:spacing w:val="-1"/>
          <w:sz w:val="20"/>
          <w:szCs w:val="20"/>
          <w:lang w:val="ru-RU"/>
        </w:rPr>
        <w:t>қ</w:t>
      </w:r>
      <w:r w:rsidRPr="00C75219">
        <w:rPr>
          <w:rFonts w:ascii="Times New Roman" w:eastAsia="Times New Roman" w:hAnsi="Times New Roman" w:cs="Times New Roman"/>
          <w:color w:val="000000"/>
          <w:sz w:val="20"/>
          <w:szCs w:val="20"/>
          <w:lang w:val="ru-RU"/>
        </w:rPr>
        <w:t>–</w:t>
      </w:r>
      <w:proofErr w:type="gramEnd"/>
      <w:r w:rsidRPr="00C75219">
        <w:rPr>
          <w:rFonts w:ascii="Times New Roman" w:eastAsia="Times New Roman" w:hAnsi="Times New Roman" w:cs="Times New Roman"/>
          <w:color w:val="000000"/>
          <w:spacing w:val="-1"/>
          <w:sz w:val="20"/>
          <w:szCs w:val="20"/>
          <w:lang w:val="ru-RU"/>
        </w:rPr>
        <w:t xml:space="preserve">топпен жұмыс </w:t>
      </w:r>
      <w:r w:rsidRPr="00C75219">
        <w:rPr>
          <w:rFonts w:ascii="Times New Roman" w:eastAsia="Times New Roman" w:hAnsi="Times New Roman" w:cs="Times New Roman"/>
          <w:color w:val="000000"/>
          <w:sz w:val="20"/>
          <w:szCs w:val="20"/>
          <w:lang w:val="ru-RU"/>
        </w:rPr>
        <w:t>істеу (компьютерді, интернетті, мобильді қосымшаны пайдалана отырып сабақ, ойын,</w:t>
      </w:r>
      <w:r w:rsidRPr="00C75219">
        <w:rPr>
          <w:rFonts w:ascii="Times New Roman" w:eastAsia="Times New Roman" w:hAnsi="Times New Roman" w:cs="Times New Roman"/>
          <w:color w:val="000000"/>
          <w:spacing w:val="-1"/>
          <w:sz w:val="20"/>
          <w:szCs w:val="20"/>
          <w:lang w:val="ru-RU"/>
        </w:rPr>
        <w:t xml:space="preserve"> сұхбат, топтық диагностика, семинар, тренинг);</w:t>
      </w:r>
    </w:p>
    <w:p w:rsidR="008A784A" w:rsidRPr="00C75219" w:rsidRDefault="00FB71FA">
      <w:pPr>
        <w:numPr>
          <w:ilvl w:val="0"/>
          <w:numId w:val="1"/>
        </w:numPr>
        <w:pBdr>
          <w:top w:val="none" w:sz="4" w:space="0" w:color="000000"/>
          <w:left w:val="none" w:sz="4" w:space="0" w:color="000000"/>
          <w:bottom w:val="none" w:sz="4" w:space="0" w:color="000000"/>
          <w:right w:val="none" w:sz="4" w:space="0" w:color="000000"/>
        </w:pBdr>
        <w:tabs>
          <w:tab w:val="left" w:pos="1134"/>
        </w:tabs>
        <w:spacing w:after="0" w:line="240" w:lineRule="auto"/>
        <w:ind w:left="0" w:firstLine="709"/>
        <w:jc w:val="both"/>
        <w:rPr>
          <w:sz w:val="20"/>
          <w:szCs w:val="20"/>
          <w:lang w:val="ru-RU"/>
        </w:rPr>
      </w:pPr>
      <w:r w:rsidRPr="00C75219">
        <w:rPr>
          <w:rFonts w:ascii="Times New Roman" w:eastAsia="Times New Roman" w:hAnsi="Times New Roman" w:cs="Times New Roman"/>
          <w:color w:val="000000"/>
          <w:spacing w:val="-1"/>
          <w:sz w:val="20"/>
          <w:szCs w:val="20"/>
          <w:lang w:val="ru-RU"/>
        </w:rPr>
        <w:t>жалпылай–</w:t>
      </w:r>
      <w:r w:rsidRPr="00C75219">
        <w:rPr>
          <w:rFonts w:ascii="Times New Roman" w:eastAsia="Times New Roman" w:hAnsi="Times New Roman" w:cs="Times New Roman"/>
          <w:color w:val="000000"/>
          <w:spacing w:val="-2"/>
          <w:sz w:val="20"/>
          <w:szCs w:val="20"/>
          <w:lang w:val="ru-RU"/>
        </w:rPr>
        <w:t xml:space="preserve">көптеген </w:t>
      </w:r>
      <w:r w:rsidRPr="00C75219">
        <w:rPr>
          <w:rFonts w:ascii="Times New Roman" w:eastAsia="Times New Roman" w:hAnsi="Times New Roman" w:cs="Times New Roman"/>
          <w:color w:val="000000"/>
          <w:spacing w:val="-1"/>
          <w:sz w:val="20"/>
          <w:szCs w:val="20"/>
          <w:lang w:val="ru-RU"/>
        </w:rPr>
        <w:t>білім алушылармен жұмыс істеу (мектепаралық кәсіптік іс-шаралар, онлайн</w:t>
      </w:r>
      <w:r w:rsidRPr="00C75219">
        <w:rPr>
          <w:rFonts w:ascii="Times New Roman" w:eastAsia="Times New Roman" w:hAnsi="Times New Roman" w:cs="Times New Roman"/>
          <w:color w:val="000000"/>
          <w:spacing w:val="6"/>
          <w:sz w:val="20"/>
          <w:szCs w:val="20"/>
          <w:lang w:val="ru-RU"/>
        </w:rPr>
        <w:t xml:space="preserve"> режімінде </w:t>
      </w:r>
      <w:r w:rsidRPr="00C75219">
        <w:rPr>
          <w:rFonts w:ascii="Times New Roman" w:eastAsia="Times New Roman" w:hAnsi="Times New Roman" w:cs="Times New Roman"/>
          <w:color w:val="000000"/>
          <w:spacing w:val="-1"/>
          <w:sz w:val="20"/>
          <w:szCs w:val="20"/>
          <w:lang w:val="ru-RU"/>
        </w:rPr>
        <w:t>тестілеу,</w:t>
      </w:r>
      <w:r w:rsidRPr="00C75219">
        <w:rPr>
          <w:rFonts w:ascii="Times New Roman" w:eastAsia="Times New Roman" w:hAnsi="Times New Roman" w:cs="Times New Roman"/>
          <w:color w:val="000000"/>
          <w:spacing w:val="7"/>
          <w:sz w:val="20"/>
          <w:szCs w:val="20"/>
          <w:lang w:val="ru-RU"/>
        </w:rPr>
        <w:t xml:space="preserve"> кәсіптік </w:t>
      </w:r>
      <w:r w:rsidRPr="00C75219">
        <w:rPr>
          <w:rFonts w:ascii="Times New Roman" w:eastAsia="Times New Roman" w:hAnsi="Times New Roman" w:cs="Times New Roman"/>
          <w:color w:val="000000"/>
          <w:sz w:val="20"/>
          <w:szCs w:val="20"/>
          <w:lang w:val="ru-RU"/>
        </w:rPr>
        <w:t xml:space="preserve">білім </w:t>
      </w:r>
      <w:r w:rsidRPr="00C75219">
        <w:rPr>
          <w:rFonts w:ascii="Times New Roman" w:eastAsia="Times New Roman" w:hAnsi="Times New Roman" w:cs="Times New Roman"/>
          <w:color w:val="000000"/>
          <w:spacing w:val="-1"/>
          <w:sz w:val="20"/>
          <w:szCs w:val="20"/>
          <w:lang w:val="ru-RU"/>
        </w:rPr>
        <w:t>беру ұйымдарының тұсау кесерлері, жәрмеңкелер, форумдар</w:t>
      </w:r>
      <w:proofErr w:type="gramStart"/>
      <w:r w:rsidRPr="00C75219">
        <w:rPr>
          <w:rFonts w:ascii="Times New Roman" w:eastAsia="Times New Roman" w:hAnsi="Times New Roman" w:cs="Times New Roman"/>
          <w:color w:val="000000"/>
          <w:spacing w:val="-1"/>
          <w:sz w:val="20"/>
          <w:szCs w:val="20"/>
          <w:lang w:val="ru-RU"/>
        </w:rPr>
        <w:t>,к</w:t>
      </w:r>
      <w:proofErr w:type="gramEnd"/>
      <w:r w:rsidRPr="00C75219">
        <w:rPr>
          <w:rFonts w:ascii="Times New Roman" w:eastAsia="Times New Roman" w:hAnsi="Times New Roman" w:cs="Times New Roman"/>
          <w:color w:val="000000"/>
          <w:spacing w:val="-1"/>
          <w:sz w:val="20"/>
          <w:szCs w:val="20"/>
          <w:lang w:val="ru-RU"/>
        </w:rPr>
        <w:t>әсіптік сынақтар)</w:t>
      </w:r>
      <w:r w:rsidRPr="00C75219">
        <w:rPr>
          <w:rFonts w:ascii="Times New Roman" w:eastAsia="Times New Roman" w:hAnsi="Times New Roman" w:cs="Times New Roman"/>
          <w:color w:val="000000"/>
          <w:sz w:val="20"/>
          <w:szCs w:val="20"/>
          <w:lang w:val="ru-RU"/>
        </w:rPr>
        <w:t>.</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lang w:val="ru-RU"/>
        </w:rPr>
      </w:pPr>
      <w:r w:rsidRPr="00C75219">
        <w:rPr>
          <w:rFonts w:ascii="Times New Roman" w:eastAsia="Times New Roman" w:hAnsi="Times New Roman" w:cs="Times New Roman"/>
          <w:color w:val="000000"/>
          <w:sz w:val="20"/>
          <w:szCs w:val="20"/>
          <w:lang w:val="ru-RU"/>
        </w:rPr>
        <w:t xml:space="preserve">37. Кәсіптік бағдар беру жұмысының белсенді нысандары: психологиялық және әлеуметтік-психологиялық бағыттағы тренингтер коммуникативтік дағдыларды және өз бетінше шешім қабылдау қабілетін дамытады, кәсіптік бағдарлау ойындары кәсіптік </w:t>
      </w:r>
      <w:proofErr w:type="gramStart"/>
      <w:r w:rsidRPr="00C75219">
        <w:rPr>
          <w:rFonts w:ascii="Times New Roman" w:eastAsia="Times New Roman" w:hAnsi="Times New Roman" w:cs="Times New Roman"/>
          <w:color w:val="000000"/>
          <w:sz w:val="20"/>
          <w:szCs w:val="20"/>
          <w:lang w:val="ru-RU"/>
        </w:rPr>
        <w:t>к</w:t>
      </w:r>
      <w:proofErr w:type="gramEnd"/>
      <w:r w:rsidRPr="00C75219">
        <w:rPr>
          <w:rFonts w:ascii="Times New Roman" w:eastAsia="Times New Roman" w:hAnsi="Times New Roman" w:cs="Times New Roman"/>
          <w:color w:val="000000"/>
          <w:sz w:val="20"/>
          <w:szCs w:val="20"/>
          <w:lang w:val="ru-RU"/>
        </w:rPr>
        <w:t xml:space="preserve">өзқарас тұрғысынан маңызды қасиеттерді дамытуға оң ықпал етеді, білім алушыларды </w:t>
      </w:r>
      <w:proofErr w:type="gramStart"/>
      <w:r w:rsidRPr="00C75219">
        <w:rPr>
          <w:rFonts w:ascii="Times New Roman" w:eastAsia="Times New Roman" w:hAnsi="Times New Roman" w:cs="Times New Roman"/>
          <w:color w:val="000000"/>
          <w:sz w:val="20"/>
          <w:szCs w:val="20"/>
          <w:lang w:val="ru-RU"/>
        </w:rPr>
        <w:t>жа</w:t>
      </w:r>
      <w:proofErr w:type="gramEnd"/>
      <w:r w:rsidRPr="00C75219">
        <w:rPr>
          <w:rFonts w:ascii="Times New Roman" w:eastAsia="Times New Roman" w:hAnsi="Times New Roman" w:cs="Times New Roman"/>
          <w:color w:val="000000"/>
          <w:sz w:val="20"/>
          <w:szCs w:val="20"/>
          <w:lang w:val="ru-RU"/>
        </w:rPr>
        <w:t xml:space="preserve">ңа қабілеттерді дамытуға, цифрлық технологияларды </w:t>
      </w:r>
      <w:r w:rsidRPr="00C75219">
        <w:rPr>
          <w:rFonts w:ascii="Times New Roman" w:eastAsia="Times New Roman" w:hAnsi="Times New Roman" w:cs="Times New Roman"/>
          <w:color w:val="000000"/>
          <w:sz w:val="20"/>
          <w:szCs w:val="20"/>
          <w:lang w:val="ru-RU"/>
        </w:rPr>
        <w:lastRenderedPageBreak/>
        <w:t>(компьютер, интернет, мобильді қосымша) пайдалана отырып кәсіптік бағдарлау жүйелерінде тестілеулерден өтуге ынталандырады.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sz w:val="20"/>
          <w:szCs w:val="20"/>
        </w:rPr>
      </w:pPr>
      <w:r w:rsidRPr="00C75219">
        <w:rPr>
          <w:rFonts w:ascii="Times New Roman" w:eastAsia="Times New Roman" w:hAnsi="Times New Roman" w:cs="Times New Roman"/>
          <w:color w:val="000000"/>
          <w:sz w:val="20"/>
          <w:szCs w:val="20"/>
        </w:rPr>
        <w:t> 38. Жеке тұлғаның қызығушылын анықтау кәсіптік бағдарлау сервистерін ұсынатын цифрлық технологиялар (компьютер, интернет, мобильді қосымша), сауалнамалар, сауалнамалар, сабақта, үзілістерде білім алушының қызметін бақылау, кейіннен оларды қарау және талдау, кітапхана нысандарын зерделеу, ата-аналармен және пән мұғалімдерімен әңгімелесу негізінде жүзеге асырылады</w:t>
      </w:r>
      <w:proofErr w:type="gramStart"/>
      <w:r w:rsidRPr="00C75219">
        <w:rPr>
          <w:rFonts w:ascii="Times New Roman" w:eastAsia="Times New Roman" w:hAnsi="Times New Roman" w:cs="Times New Roman"/>
          <w:color w:val="000000"/>
          <w:sz w:val="20"/>
          <w:szCs w:val="20"/>
        </w:rPr>
        <w:t>.»</w:t>
      </w:r>
      <w:proofErr w:type="gramEnd"/>
      <w:r w:rsidRPr="00C75219">
        <w:rPr>
          <w:rFonts w:ascii="Times New Roman" w:eastAsia="Times New Roman" w:hAnsi="Times New Roman" w:cs="Times New Roman"/>
          <w:color w:val="000000"/>
          <w:sz w:val="20"/>
          <w:szCs w:val="20"/>
        </w:rPr>
        <w:t>;</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color w:val="000000"/>
          <w:sz w:val="20"/>
          <w:szCs w:val="20"/>
        </w:rPr>
      </w:pPr>
      <w:r w:rsidRPr="00C75219">
        <w:rPr>
          <w:rFonts w:ascii="Times New Roman" w:eastAsia="Times New Roman" w:hAnsi="Times New Roman" w:cs="Times New Roman"/>
          <w:color w:val="000000"/>
          <w:sz w:val="20"/>
          <w:szCs w:val="20"/>
        </w:rPr>
        <w:t>40, 41-тармақтар жаңа редакцияда жазылсын:</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Times New Roman" w:hAnsi="Times New Roman" w:cs="Times New Roman"/>
          <w:sz w:val="20"/>
          <w:szCs w:val="20"/>
        </w:rPr>
      </w:pPr>
      <w:r w:rsidRPr="00C75219">
        <w:rPr>
          <w:rFonts w:ascii="Times New Roman" w:eastAsia="Times New Roman" w:hAnsi="Times New Roman" w:cs="Times New Roman"/>
          <w:color w:val="000000"/>
          <w:sz w:val="20"/>
          <w:szCs w:val="20"/>
        </w:rPr>
        <w:t>«40. Кәсіптік бағдарлау әдістемелерін таңдау кезінде, сондай-ақ диагностика және кәсіптік бағдарлау саласында цифрлық технологияларды (компьютер, интернет, мобильді қосымша) пайдалану кезінде келесі талаптарды басшылыққа алу қажет:</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r w:rsidRPr="00C75219">
        <w:rPr>
          <w:rFonts w:ascii="Times New Roman" w:eastAsia="Times New Roman" w:hAnsi="Times New Roman" w:cs="Times New Roman"/>
          <w:color w:val="000000"/>
          <w:sz w:val="20"/>
          <w:szCs w:val="20"/>
        </w:rPr>
        <w:t xml:space="preserve">1) </w:t>
      </w:r>
      <w:proofErr w:type="gramStart"/>
      <w:r w:rsidRPr="00C75219">
        <w:rPr>
          <w:rFonts w:ascii="Times New Roman" w:eastAsia="Times New Roman" w:hAnsi="Times New Roman" w:cs="Times New Roman"/>
          <w:color w:val="000000"/>
          <w:sz w:val="20"/>
          <w:szCs w:val="20"/>
        </w:rPr>
        <w:t>жеке</w:t>
      </w:r>
      <w:proofErr w:type="gramEnd"/>
      <w:r w:rsidRPr="00C75219">
        <w:rPr>
          <w:rFonts w:ascii="Times New Roman" w:eastAsia="Times New Roman" w:hAnsi="Times New Roman" w:cs="Times New Roman"/>
          <w:color w:val="000000"/>
          <w:sz w:val="20"/>
          <w:szCs w:val="20"/>
        </w:rPr>
        <w:t xml:space="preserve"> тұлғаның кәсіпке деген қызығушылығы мен қабілетін анықтауға бағытталған репрезентативтілік, сенімділік және валидтілік, білім алушылар үшін түсінікті және пайдалануда оңай;</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eastAsia="Times New Roman" w:hAnsi="Times New Roman" w:cs="Times New Roman"/>
          <w:color w:val="000000"/>
          <w:sz w:val="20"/>
          <w:szCs w:val="20"/>
        </w:rPr>
      </w:pPr>
      <w:r w:rsidRPr="00C75219">
        <w:rPr>
          <w:rFonts w:ascii="Times New Roman" w:eastAsia="Times New Roman" w:hAnsi="Times New Roman" w:cs="Times New Roman"/>
          <w:color w:val="000000"/>
          <w:sz w:val="20"/>
          <w:szCs w:val="20"/>
        </w:rPr>
        <w:t xml:space="preserve">2) </w:t>
      </w:r>
      <w:proofErr w:type="gramStart"/>
      <w:r w:rsidRPr="00C75219">
        <w:rPr>
          <w:rFonts w:ascii="Times New Roman" w:eastAsia="Times New Roman" w:hAnsi="Times New Roman" w:cs="Times New Roman"/>
          <w:color w:val="000000"/>
          <w:sz w:val="20"/>
          <w:szCs w:val="20"/>
        </w:rPr>
        <w:t>әдістемені</w:t>
      </w:r>
      <w:proofErr w:type="gramEnd"/>
      <w:r w:rsidRPr="00C75219">
        <w:rPr>
          <w:rFonts w:ascii="Times New Roman" w:eastAsia="Times New Roman" w:hAnsi="Times New Roman" w:cs="Times New Roman"/>
          <w:color w:val="000000"/>
          <w:sz w:val="20"/>
          <w:szCs w:val="20"/>
        </w:rPr>
        <w:t xml:space="preserve"> жүргізу рәсімі тест балын есептеудің және стандарттаудың статистикалық негізделген әдістерін (статистикалық немесе критериалдық тест нормалары бойынша) қоса алғанда, тапсырмаларды ұсынуға және жауаптарды өңдеуге арналған алгоритмді қамтиды; </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eastAsia="Times New Roman" w:hAnsi="Times New Roman" w:cs="Times New Roman"/>
          <w:sz w:val="20"/>
          <w:szCs w:val="20"/>
        </w:rPr>
      </w:pPr>
      <w:r w:rsidRPr="00C75219">
        <w:rPr>
          <w:rFonts w:ascii="Times New Roman" w:eastAsia="Times New Roman" w:hAnsi="Times New Roman" w:cs="Times New Roman"/>
          <w:color w:val="000000"/>
          <w:sz w:val="20"/>
          <w:szCs w:val="20"/>
        </w:rPr>
        <w:t xml:space="preserve">3) </w:t>
      </w:r>
      <w:proofErr w:type="gramStart"/>
      <w:r w:rsidRPr="00C75219">
        <w:rPr>
          <w:rFonts w:ascii="Times New Roman" w:eastAsia="Times New Roman" w:hAnsi="Times New Roman" w:cs="Times New Roman"/>
          <w:color w:val="000000"/>
          <w:sz w:val="20"/>
          <w:szCs w:val="20"/>
        </w:rPr>
        <w:t>білім</w:t>
      </w:r>
      <w:proofErr w:type="gramEnd"/>
      <w:r w:rsidRPr="00C75219">
        <w:rPr>
          <w:rFonts w:ascii="Times New Roman" w:eastAsia="Times New Roman" w:hAnsi="Times New Roman" w:cs="Times New Roman"/>
          <w:color w:val="000000"/>
          <w:sz w:val="20"/>
          <w:szCs w:val="20"/>
        </w:rPr>
        <w:t xml:space="preserve"> алушылардың кәсіптік бағадар беру бейімділігі туралы дербес ақпарат құпия болып табылады; </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r w:rsidRPr="00C75219">
        <w:rPr>
          <w:rFonts w:ascii="Times New Roman" w:eastAsia="Times New Roman" w:hAnsi="Times New Roman" w:cs="Times New Roman"/>
          <w:color w:val="000000"/>
          <w:sz w:val="20"/>
          <w:szCs w:val="20"/>
        </w:rPr>
        <w:t xml:space="preserve">4) </w:t>
      </w:r>
      <w:proofErr w:type="gramStart"/>
      <w:r w:rsidRPr="00C75219">
        <w:rPr>
          <w:rFonts w:ascii="Times New Roman" w:eastAsia="Times New Roman" w:hAnsi="Times New Roman" w:cs="Times New Roman"/>
          <w:color w:val="000000"/>
          <w:sz w:val="20"/>
          <w:szCs w:val="20"/>
        </w:rPr>
        <w:t>онлайн</w:t>
      </w:r>
      <w:proofErr w:type="gramEnd"/>
      <w:r w:rsidRPr="00C75219">
        <w:rPr>
          <w:rFonts w:ascii="Times New Roman" w:eastAsia="Times New Roman" w:hAnsi="Times New Roman" w:cs="Times New Roman"/>
          <w:color w:val="000000"/>
          <w:sz w:val="20"/>
          <w:szCs w:val="20"/>
        </w:rPr>
        <w:t xml:space="preserve"> тестілеу серверлері ҚР аумағында орналасқан, дербес деректерді қорғайтын онлайн сервистерде өтуі тиіс;</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r w:rsidRPr="00C75219">
        <w:rPr>
          <w:rFonts w:ascii="Times New Roman" w:eastAsia="Times New Roman" w:hAnsi="Times New Roman" w:cs="Times New Roman"/>
          <w:color w:val="000000"/>
          <w:sz w:val="20"/>
          <w:szCs w:val="20"/>
        </w:rPr>
        <w:t xml:space="preserve">5) </w:t>
      </w:r>
      <w:proofErr w:type="gramStart"/>
      <w:r w:rsidRPr="00C75219">
        <w:rPr>
          <w:rFonts w:ascii="Times New Roman" w:eastAsia="Times New Roman" w:hAnsi="Times New Roman" w:cs="Times New Roman"/>
          <w:color w:val="000000"/>
          <w:sz w:val="20"/>
          <w:szCs w:val="20"/>
        </w:rPr>
        <w:t>кәсіптік</w:t>
      </w:r>
      <w:proofErr w:type="gramEnd"/>
      <w:r w:rsidRPr="00C75219">
        <w:rPr>
          <w:rFonts w:ascii="Times New Roman" w:eastAsia="Times New Roman" w:hAnsi="Times New Roman" w:cs="Times New Roman"/>
          <w:color w:val="000000"/>
          <w:sz w:val="20"/>
          <w:szCs w:val="20"/>
        </w:rPr>
        <w:t xml:space="preserve"> бағдар беру бойынша Онлайн сервис әр оқушыға кемінде      5 мамандық ұсынуға тиіс;</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r w:rsidRPr="00C75219">
        <w:rPr>
          <w:rFonts w:ascii="Times New Roman" w:eastAsia="Times New Roman" w:hAnsi="Times New Roman" w:cs="Times New Roman"/>
          <w:color w:val="000000"/>
          <w:sz w:val="20"/>
          <w:szCs w:val="20"/>
        </w:rPr>
        <w:t xml:space="preserve">6) </w:t>
      </w:r>
      <w:proofErr w:type="gramStart"/>
      <w:r w:rsidRPr="00C75219">
        <w:rPr>
          <w:rFonts w:ascii="Times New Roman" w:eastAsia="Times New Roman" w:hAnsi="Times New Roman" w:cs="Times New Roman"/>
          <w:color w:val="000000"/>
          <w:sz w:val="20"/>
          <w:szCs w:val="20"/>
        </w:rPr>
        <w:t>жеке</w:t>
      </w:r>
      <w:proofErr w:type="gramEnd"/>
      <w:r w:rsidRPr="00C75219">
        <w:rPr>
          <w:rFonts w:ascii="Times New Roman" w:eastAsia="Times New Roman" w:hAnsi="Times New Roman" w:cs="Times New Roman"/>
          <w:color w:val="000000"/>
          <w:sz w:val="20"/>
          <w:szCs w:val="20"/>
        </w:rPr>
        <w:t xml:space="preserve"> есеп оқушының кәсіптік бағдар беру бейімділігі туралы ақпаратты қамтуы керек, сонымен қатар оқушылардың қызығушылықтарын, құндылықтары мен дағдыларын көрсетуі керек;</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firstLine="708"/>
        <w:jc w:val="both"/>
        <w:rPr>
          <w:sz w:val="20"/>
          <w:szCs w:val="20"/>
        </w:rPr>
      </w:pPr>
      <w:r w:rsidRPr="00C75219">
        <w:rPr>
          <w:rFonts w:ascii="Times New Roman" w:eastAsia="Times New Roman" w:hAnsi="Times New Roman" w:cs="Times New Roman"/>
          <w:color w:val="000000"/>
          <w:sz w:val="20"/>
          <w:szCs w:val="20"/>
        </w:rPr>
        <w:t xml:space="preserve">7) </w:t>
      </w:r>
      <w:proofErr w:type="gramStart"/>
      <w:r w:rsidRPr="00C75219">
        <w:rPr>
          <w:rFonts w:ascii="Times New Roman" w:eastAsia="Times New Roman" w:hAnsi="Times New Roman" w:cs="Times New Roman"/>
          <w:color w:val="000000"/>
          <w:sz w:val="20"/>
          <w:szCs w:val="20"/>
        </w:rPr>
        <w:t>ұсынылған</w:t>
      </w:r>
      <w:proofErr w:type="gramEnd"/>
      <w:r w:rsidRPr="00C75219">
        <w:rPr>
          <w:rFonts w:ascii="Times New Roman" w:eastAsia="Times New Roman" w:hAnsi="Times New Roman" w:cs="Times New Roman"/>
          <w:color w:val="000000"/>
          <w:sz w:val="20"/>
          <w:szCs w:val="20"/>
        </w:rPr>
        <w:t xml:space="preserve"> кәсіптер тізбесі ҚР қолданыстағы ұлттық кәсіптер сыныптауышында келтірілген өзекті тізбеге сәйкес қалыптастырылады. </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right="105" w:firstLine="680"/>
        <w:jc w:val="both"/>
        <w:rPr>
          <w:rFonts w:ascii="Times New Roman" w:eastAsia="Times New Roman" w:hAnsi="Times New Roman" w:cs="Times New Roman"/>
          <w:color w:val="000000"/>
          <w:spacing w:val="-1"/>
          <w:sz w:val="20"/>
          <w:szCs w:val="20"/>
        </w:rPr>
      </w:pPr>
      <w:r w:rsidRPr="00C75219">
        <w:rPr>
          <w:rFonts w:ascii="Times New Roman" w:eastAsia="Times New Roman" w:hAnsi="Times New Roman" w:cs="Times New Roman"/>
          <w:color w:val="000000"/>
          <w:sz w:val="20"/>
          <w:szCs w:val="20"/>
        </w:rPr>
        <w:t>41.</w:t>
      </w:r>
      <w:r w:rsidRPr="00C75219">
        <w:rPr>
          <w:rFonts w:ascii="Times New Roman" w:eastAsia="Times New Roman" w:hAnsi="Times New Roman" w:cs="Times New Roman"/>
          <w:color w:val="000000"/>
          <w:spacing w:val="-1"/>
          <w:sz w:val="20"/>
          <w:szCs w:val="20"/>
        </w:rPr>
        <w:t xml:space="preserve"> Кәсіптік диагностика өткізу барысында «білім алушының кәсіптік бағдар</w:t>
      </w:r>
      <w:r w:rsidRPr="00C75219">
        <w:rPr>
          <w:rFonts w:ascii="Times New Roman" w:eastAsia="Times New Roman" w:hAnsi="Times New Roman" w:cs="Times New Roman"/>
          <w:color w:val="000000"/>
          <w:sz w:val="20"/>
          <w:szCs w:val="20"/>
        </w:rPr>
        <w:t xml:space="preserve"> беру </w:t>
      </w:r>
      <w:r w:rsidRPr="00C75219">
        <w:rPr>
          <w:rFonts w:ascii="Times New Roman" w:eastAsia="Times New Roman" w:hAnsi="Times New Roman" w:cs="Times New Roman"/>
          <w:color w:val="000000"/>
          <w:spacing w:val="-1"/>
          <w:sz w:val="20"/>
          <w:szCs w:val="20"/>
        </w:rPr>
        <w:t xml:space="preserve">картасы» жүргізіледі. Сынып жетекшісі және психологпен </w:t>
      </w:r>
      <w:r w:rsidRPr="00C75219">
        <w:rPr>
          <w:rFonts w:ascii="Times New Roman" w:eastAsia="Times New Roman" w:hAnsi="Times New Roman" w:cs="Times New Roman"/>
          <w:color w:val="000000"/>
          <w:sz w:val="20"/>
          <w:szCs w:val="20"/>
        </w:rPr>
        <w:t>бірге</w:t>
      </w:r>
      <w:r w:rsidRPr="00C75219">
        <w:rPr>
          <w:rFonts w:ascii="Times New Roman" w:eastAsia="Times New Roman" w:hAnsi="Times New Roman" w:cs="Times New Roman"/>
          <w:color w:val="000000"/>
          <w:spacing w:val="-1"/>
          <w:sz w:val="20"/>
          <w:szCs w:val="20"/>
        </w:rPr>
        <w:t xml:space="preserve"> сандық технологияларды қолдана отырып (компьютер, смартфон, интернет) жүргізілген тесттер қорытындысы негізінде білім алушының қызығушылықтары мен бейімділігін қадағалау, уақытында түзету </w:t>
      </w:r>
      <w:r w:rsidRPr="00C75219">
        <w:rPr>
          <w:rFonts w:ascii="Times New Roman" w:eastAsia="Times New Roman" w:hAnsi="Times New Roman" w:cs="Times New Roman"/>
          <w:color w:val="000000"/>
          <w:sz w:val="20"/>
          <w:szCs w:val="20"/>
        </w:rPr>
        <w:t>және</w:t>
      </w:r>
      <w:r w:rsidRPr="00C75219">
        <w:rPr>
          <w:rFonts w:ascii="Times New Roman" w:eastAsia="Times New Roman" w:hAnsi="Times New Roman" w:cs="Times New Roman"/>
          <w:color w:val="000000"/>
          <w:spacing w:val="-1"/>
          <w:sz w:val="20"/>
          <w:szCs w:val="20"/>
        </w:rPr>
        <w:t xml:space="preserve"> диагностиканың қосымша нысандарын айқындауда кәсіптік кеңес беру, пәндерді тереңдете оқып-үйрену бойынша </w:t>
      </w:r>
      <w:r w:rsidRPr="00C75219">
        <w:rPr>
          <w:rFonts w:ascii="Times New Roman" w:eastAsia="Times New Roman" w:hAnsi="Times New Roman" w:cs="Times New Roman"/>
          <w:color w:val="000000"/>
          <w:spacing w:val="-2"/>
          <w:sz w:val="20"/>
          <w:szCs w:val="20"/>
        </w:rPr>
        <w:t xml:space="preserve">ұсыныстармен </w:t>
      </w:r>
      <w:r w:rsidRPr="00C75219">
        <w:rPr>
          <w:rFonts w:ascii="Times New Roman" w:eastAsia="Times New Roman" w:hAnsi="Times New Roman" w:cs="Times New Roman"/>
          <w:color w:val="000000"/>
          <w:spacing w:val="-1"/>
          <w:sz w:val="20"/>
          <w:szCs w:val="20"/>
        </w:rPr>
        <w:t>қамтамасыз етіледі</w:t>
      </w:r>
      <w:proofErr w:type="gramStart"/>
      <w:r w:rsidRPr="00C75219">
        <w:rPr>
          <w:rFonts w:ascii="Times New Roman" w:eastAsia="Times New Roman" w:hAnsi="Times New Roman" w:cs="Times New Roman"/>
          <w:color w:val="000000"/>
          <w:spacing w:val="-1"/>
          <w:sz w:val="20"/>
          <w:szCs w:val="20"/>
          <w:highlight w:val="white"/>
        </w:rPr>
        <w:t>.»</w:t>
      </w:r>
      <w:proofErr w:type="gramEnd"/>
      <w:r w:rsidRPr="00C75219">
        <w:rPr>
          <w:rFonts w:ascii="Times New Roman" w:eastAsia="Times New Roman" w:hAnsi="Times New Roman" w:cs="Times New Roman"/>
          <w:color w:val="000000"/>
          <w:spacing w:val="-1"/>
          <w:sz w:val="20"/>
          <w:szCs w:val="20"/>
          <w:highlight w:val="white"/>
        </w:rPr>
        <w:t>;</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ind w:right="105" w:firstLine="709"/>
        <w:jc w:val="both"/>
        <w:rPr>
          <w:sz w:val="20"/>
          <w:szCs w:val="20"/>
        </w:rPr>
      </w:pPr>
      <w:proofErr w:type="gramStart"/>
      <w:r w:rsidRPr="00C75219">
        <w:rPr>
          <w:rFonts w:ascii="Times New Roman" w:eastAsia="Times New Roman" w:hAnsi="Times New Roman" w:cs="Times New Roman"/>
          <w:color w:val="000000"/>
          <w:spacing w:val="-1"/>
          <w:sz w:val="20"/>
          <w:szCs w:val="20"/>
        </w:rPr>
        <w:t>осы</w:t>
      </w:r>
      <w:proofErr w:type="gramEnd"/>
      <w:r w:rsidRPr="00C75219">
        <w:rPr>
          <w:rFonts w:ascii="Times New Roman" w:eastAsia="Times New Roman" w:hAnsi="Times New Roman" w:cs="Times New Roman"/>
          <w:color w:val="000000"/>
          <w:spacing w:val="-1"/>
          <w:sz w:val="20"/>
          <w:szCs w:val="20"/>
        </w:rPr>
        <w:t xml:space="preserve"> бұйрыққа 1, 2, 3, 4-қосымшаларға сәйкес, 1, 2, 3, 4-қосымшалармен толықтырылсын.</w:t>
      </w:r>
    </w:p>
    <w:p w:rsidR="008A784A" w:rsidRPr="00C75219" w:rsidRDefault="00FB71FA">
      <w:pPr>
        <w:pStyle w:val="af7"/>
        <w:ind w:firstLine="709"/>
        <w:jc w:val="both"/>
        <w:rPr>
          <w:sz w:val="20"/>
          <w:szCs w:val="20"/>
        </w:rPr>
      </w:pPr>
      <w:r w:rsidRPr="00C75219">
        <w:rPr>
          <w:rFonts w:ascii="Times New Roman" w:eastAsia="Times New Roman" w:hAnsi="Times New Roman" w:cs="Times New Roman"/>
          <w:color w:val="000000"/>
          <w:sz w:val="20"/>
          <w:szCs w:val="20"/>
        </w:rPr>
        <w:t>2. Қазақстан Республикасы Білім және ғылым министрлігінің Мектепке дейінгі және орта білім беру комитеті осы бұйрықты жұмыс барысында қолдану үшін Нұр-Сұлтан, Алматы және Шымкент қалаларының, областардың білім басқармаларының, республикалық орта білім беру ұйымдарының назарларына жеткізсін.</w:t>
      </w:r>
    </w:p>
    <w:p w:rsidR="008A784A" w:rsidRPr="00C75219" w:rsidRDefault="00FB71FA">
      <w:pPr>
        <w:pStyle w:val="af7"/>
        <w:ind w:firstLine="709"/>
        <w:jc w:val="both"/>
        <w:rPr>
          <w:sz w:val="20"/>
          <w:szCs w:val="20"/>
        </w:rPr>
      </w:pPr>
      <w:r w:rsidRPr="00C75219">
        <w:rPr>
          <w:rFonts w:ascii="Times New Roman" w:eastAsia="Times New Roman" w:hAnsi="Times New Roman" w:cs="Times New Roman"/>
          <w:color w:val="000000"/>
          <w:sz w:val="20"/>
          <w:szCs w:val="20"/>
        </w:rPr>
        <w:t>3. Осы бұйрықтың орындалуын бақылау жетекшілік ететін Қазақстан Республикасының Білім және ғылым вице-министріне жүктелсін.</w:t>
      </w:r>
    </w:p>
    <w:p w:rsidR="008A784A" w:rsidRPr="00C75219" w:rsidRDefault="00FB71FA">
      <w:pPr>
        <w:pStyle w:val="af7"/>
        <w:ind w:firstLine="709"/>
        <w:jc w:val="both"/>
        <w:rPr>
          <w:sz w:val="20"/>
          <w:szCs w:val="20"/>
        </w:rPr>
      </w:pPr>
      <w:r w:rsidRPr="00C75219">
        <w:rPr>
          <w:rFonts w:ascii="Times New Roman" w:eastAsia="Times New Roman" w:hAnsi="Times New Roman" w:cs="Times New Roman"/>
          <w:color w:val="000000"/>
          <w:sz w:val="20"/>
          <w:szCs w:val="20"/>
        </w:rPr>
        <w:t>4. Осы бұйрық қол қойылған</w:t>
      </w:r>
      <w:proofErr w:type="gramStart"/>
      <w:r w:rsidRPr="00C75219">
        <w:rPr>
          <w:rFonts w:ascii="Times New Roman" w:eastAsia="Times New Roman" w:hAnsi="Times New Roman" w:cs="Times New Roman"/>
          <w:color w:val="000000"/>
          <w:sz w:val="20"/>
          <w:szCs w:val="20"/>
        </w:rPr>
        <w:t>  қойған</w:t>
      </w:r>
      <w:proofErr w:type="gramEnd"/>
      <w:r w:rsidRPr="00C75219">
        <w:rPr>
          <w:rFonts w:ascii="Times New Roman" w:eastAsia="Times New Roman" w:hAnsi="Times New Roman" w:cs="Times New Roman"/>
          <w:color w:val="000000"/>
          <w:sz w:val="20"/>
          <w:szCs w:val="20"/>
        </w:rPr>
        <w:t xml:space="preserve"> күнінен бастап күшіне енеді.</w:t>
      </w:r>
    </w:p>
    <w:p w:rsidR="008A784A" w:rsidRPr="00C75219" w:rsidRDefault="00FB71FA">
      <w:pPr>
        <w:pBdr>
          <w:top w:val="none" w:sz="4" w:space="0" w:color="000000"/>
          <w:left w:val="none" w:sz="4" w:space="0" w:color="000000"/>
          <w:bottom w:val="none" w:sz="4" w:space="0" w:color="000000"/>
          <w:right w:val="none" w:sz="4" w:space="0" w:color="000000"/>
        </w:pBdr>
        <w:tabs>
          <w:tab w:val="left" w:pos="993"/>
        </w:tabs>
        <w:spacing w:after="0" w:line="240" w:lineRule="auto"/>
        <w:ind w:firstLine="680"/>
        <w:jc w:val="both"/>
        <w:rPr>
          <w:sz w:val="20"/>
          <w:szCs w:val="20"/>
        </w:rPr>
      </w:pPr>
      <w:r w:rsidRPr="00C75219">
        <w:rPr>
          <w:rFonts w:ascii="Times New Roman" w:eastAsia="Times New Roman" w:hAnsi="Times New Roman" w:cs="Times New Roman"/>
          <w:color w:val="000000"/>
          <w:sz w:val="20"/>
          <w:szCs w:val="20"/>
        </w:rPr>
        <w:t> </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rPr>
          <w:sz w:val="20"/>
          <w:szCs w:val="20"/>
        </w:rPr>
      </w:pPr>
      <w:r w:rsidRPr="00C75219">
        <w:rPr>
          <w:rFonts w:ascii="Times New Roman" w:eastAsia="Times New Roman" w:hAnsi="Times New Roman" w:cs="Times New Roman"/>
          <w:color w:val="3399FF"/>
          <w:sz w:val="20"/>
          <w:szCs w:val="20"/>
        </w:rPr>
        <w:t> </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rPr>
          <w:sz w:val="20"/>
          <w:szCs w:val="20"/>
        </w:rPr>
      </w:pPr>
      <w:r w:rsidRPr="00C75219">
        <w:rPr>
          <w:rFonts w:ascii="Times New Roman" w:eastAsia="Times New Roman" w:hAnsi="Times New Roman" w:cs="Times New Roman"/>
          <w:color w:val="3399FF"/>
          <w:sz w:val="20"/>
          <w:szCs w:val="20"/>
        </w:rPr>
        <w:t> </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rPr>
          <w:sz w:val="20"/>
          <w:szCs w:val="20"/>
          <w:lang w:val="ru-RU"/>
        </w:rPr>
      </w:pPr>
      <w:r w:rsidRPr="00C75219">
        <w:rPr>
          <w:rFonts w:ascii="Times New Roman" w:eastAsia="Times New Roman" w:hAnsi="Times New Roman" w:cs="Times New Roman"/>
          <w:b/>
          <w:color w:val="000000"/>
          <w:sz w:val="20"/>
          <w:szCs w:val="20"/>
        </w:rPr>
        <w:t xml:space="preserve">   </w:t>
      </w:r>
      <w:r w:rsidRPr="00C75219">
        <w:rPr>
          <w:rFonts w:ascii="Times New Roman" w:eastAsia="Times New Roman" w:hAnsi="Times New Roman" w:cs="Times New Roman"/>
          <w:b/>
          <w:color w:val="000000"/>
          <w:sz w:val="20"/>
          <w:szCs w:val="20"/>
          <w:lang w:val="ru-RU"/>
        </w:rPr>
        <w:t>Қазақстан Республикасы</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rPr>
          <w:sz w:val="20"/>
          <w:szCs w:val="20"/>
          <w:lang w:val="ru-RU"/>
        </w:rPr>
      </w:pPr>
      <w:r w:rsidRPr="00C75219">
        <w:rPr>
          <w:rFonts w:ascii="Times New Roman" w:eastAsia="Times New Roman" w:hAnsi="Times New Roman" w:cs="Times New Roman"/>
          <w:b/>
          <w:color w:val="000000"/>
          <w:sz w:val="20"/>
          <w:szCs w:val="20"/>
          <w:lang w:val="ru-RU"/>
        </w:rPr>
        <w:t>Бі</w:t>
      </w:r>
      <w:proofErr w:type="gramStart"/>
      <w:r w:rsidRPr="00C75219">
        <w:rPr>
          <w:rFonts w:ascii="Times New Roman" w:eastAsia="Times New Roman" w:hAnsi="Times New Roman" w:cs="Times New Roman"/>
          <w:b/>
          <w:color w:val="000000"/>
          <w:sz w:val="20"/>
          <w:szCs w:val="20"/>
          <w:lang w:val="ru-RU"/>
        </w:rPr>
        <w:t>л</w:t>
      </w:r>
      <w:proofErr w:type="gramEnd"/>
      <w:r w:rsidRPr="00C75219">
        <w:rPr>
          <w:rFonts w:ascii="Times New Roman" w:eastAsia="Times New Roman" w:hAnsi="Times New Roman" w:cs="Times New Roman"/>
          <w:b/>
          <w:color w:val="000000"/>
          <w:sz w:val="20"/>
          <w:szCs w:val="20"/>
          <w:lang w:val="ru-RU"/>
        </w:rPr>
        <w:t xml:space="preserve">ім және ғылым министрі </w:t>
      </w:r>
      <w:r w:rsidRPr="00C75219">
        <w:rPr>
          <w:rFonts w:ascii="Times New Roman" w:eastAsia="Times New Roman" w:hAnsi="Times New Roman" w:cs="Times New Roman"/>
          <w:b/>
          <w:color w:val="000000"/>
          <w:sz w:val="20"/>
          <w:szCs w:val="20"/>
        </w:rPr>
        <w:t>                                               </w:t>
      </w:r>
      <w:r w:rsidRPr="00C75219">
        <w:rPr>
          <w:rFonts w:ascii="Times New Roman" w:eastAsia="Times New Roman" w:hAnsi="Times New Roman" w:cs="Times New Roman"/>
          <w:b/>
          <w:color w:val="000000"/>
          <w:sz w:val="20"/>
          <w:szCs w:val="20"/>
          <w:lang w:val="ru-RU"/>
        </w:rPr>
        <w:t>А. Аймағамбетов</w:t>
      </w:r>
    </w:p>
    <w:p w:rsidR="008A784A" w:rsidRPr="00C75219" w:rsidRDefault="00FB71FA">
      <w:pPr>
        <w:pBdr>
          <w:top w:val="none" w:sz="4" w:space="0" w:color="000000"/>
          <w:left w:val="none" w:sz="4" w:space="0" w:color="000000"/>
          <w:bottom w:val="none" w:sz="4" w:space="0" w:color="000000"/>
          <w:right w:val="none" w:sz="4" w:space="0" w:color="000000"/>
        </w:pBdr>
        <w:spacing w:after="0" w:line="240" w:lineRule="auto"/>
        <w:rPr>
          <w:sz w:val="20"/>
          <w:szCs w:val="20"/>
          <w:lang w:val="ru-RU"/>
        </w:rPr>
      </w:pPr>
      <w:r w:rsidRPr="00C75219">
        <w:rPr>
          <w:rFonts w:ascii="Times New Roman" w:eastAsia="Times New Roman" w:hAnsi="Times New Roman" w:cs="Times New Roman"/>
          <w:b/>
          <w:color w:val="000000"/>
          <w:sz w:val="20"/>
          <w:szCs w:val="20"/>
        </w:rPr>
        <w:t>      </w:t>
      </w:r>
      <w:r w:rsidRPr="00C75219">
        <w:rPr>
          <w:rFonts w:ascii="Times New Roman" w:eastAsia="Times New Roman" w:hAnsi="Times New Roman" w:cs="Times New Roman"/>
          <w:b/>
          <w:color w:val="000000"/>
          <w:sz w:val="20"/>
          <w:szCs w:val="20"/>
          <w:lang w:val="ru-RU"/>
        </w:rPr>
        <w:t xml:space="preserve"> </w:t>
      </w:r>
    </w:p>
    <w:p w:rsidR="008A784A" w:rsidRPr="00C75219" w:rsidRDefault="00FB71FA">
      <w:pPr>
        <w:pBdr>
          <w:top w:val="none" w:sz="4" w:space="0" w:color="000000"/>
          <w:left w:val="none" w:sz="4" w:space="0" w:color="000000"/>
          <w:bottom w:val="none" w:sz="4" w:space="0" w:color="000000"/>
          <w:right w:val="none" w:sz="4" w:space="0" w:color="000000"/>
        </w:pBdr>
        <w:spacing w:after="0"/>
        <w:rPr>
          <w:sz w:val="20"/>
          <w:szCs w:val="20"/>
          <w:lang w:val="ru-RU"/>
        </w:rPr>
      </w:pPr>
      <w:r w:rsidRPr="00C75219">
        <w:rPr>
          <w:rFonts w:ascii="Times New Roman" w:eastAsia="Times New Roman" w:hAnsi="Times New Roman" w:cs="Times New Roman"/>
          <w:b/>
          <w:color w:val="000000"/>
          <w:sz w:val="20"/>
          <w:szCs w:val="20"/>
        </w:rPr>
        <w:t>      </w:t>
      </w:r>
      <w:r w:rsidRPr="00C75219">
        <w:rPr>
          <w:rFonts w:ascii="Times New Roman" w:eastAsia="Times New Roman" w:hAnsi="Times New Roman" w:cs="Times New Roman"/>
          <w:b/>
          <w:color w:val="000000"/>
          <w:sz w:val="20"/>
          <w:szCs w:val="20"/>
          <w:lang w:val="ru-RU"/>
        </w:rPr>
        <w:t xml:space="preserve"> </w:t>
      </w:r>
      <w:r w:rsidRPr="00C75219">
        <w:rPr>
          <w:rFonts w:ascii="Times New Roman" w:eastAsia="Times New Roman" w:hAnsi="Times New Roman" w:cs="Times New Roman"/>
          <w:b/>
          <w:color w:val="000000"/>
          <w:sz w:val="20"/>
          <w:szCs w:val="20"/>
        </w:rPr>
        <w:t>    </w:t>
      </w:r>
    </w:p>
    <w:p w:rsidR="008A784A" w:rsidRPr="00C75219" w:rsidRDefault="008A784A">
      <w:pPr>
        <w:rPr>
          <w:sz w:val="20"/>
          <w:szCs w:val="20"/>
          <w:lang w:val="ru-RU"/>
        </w:rPr>
      </w:pPr>
      <w:bookmarkStart w:id="1" w:name="_GoBack"/>
      <w:bookmarkEnd w:id="1"/>
    </w:p>
    <w:sectPr w:rsidR="008A784A" w:rsidRPr="00C75219">
      <w:headerReference w:type="default" r:id="rId12"/>
      <w:footerReference w:type="default" r:id="rId13"/>
      <w:pgSz w:w="11906" w:h="16838"/>
      <w:pgMar w:top="284" w:right="850" w:bottom="1134"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300" w:rsidRDefault="00DD6300">
      <w:pPr>
        <w:spacing w:after="0" w:line="240" w:lineRule="auto"/>
      </w:pPr>
      <w:r>
        <w:separator/>
      </w:r>
    </w:p>
  </w:endnote>
  <w:endnote w:type="continuationSeparator" w:id="0">
    <w:p w:rsidR="00DD6300" w:rsidRDefault="00DD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84A" w:rsidRDefault="008A78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300" w:rsidRDefault="00DD6300">
      <w:pPr>
        <w:spacing w:after="0" w:line="240" w:lineRule="auto"/>
      </w:pPr>
      <w:r>
        <w:separator/>
      </w:r>
    </w:p>
  </w:footnote>
  <w:footnote w:type="continuationSeparator" w:id="0">
    <w:p w:rsidR="00DD6300" w:rsidRDefault="00DD63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84A" w:rsidRDefault="00FB71FA">
    <w:pPr>
      <w:pStyle w:val="SalemParagraph"/>
    </w:pPr>
    <w:r>
      <w:t>545 от 02.11.2021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F7ACB"/>
    <w:multiLevelType w:val="hybridMultilevel"/>
    <w:tmpl w:val="2848DA9A"/>
    <w:lvl w:ilvl="0" w:tplc="E0E428C6">
      <w:start w:val="1"/>
      <w:numFmt w:val="decimal"/>
      <w:lvlText w:val="%1."/>
      <w:lvlJc w:val="left"/>
      <w:pPr>
        <w:ind w:left="720" w:hanging="360"/>
      </w:pPr>
    </w:lvl>
    <w:lvl w:ilvl="1" w:tplc="A3F0A7DA">
      <w:start w:val="1"/>
      <w:numFmt w:val="lowerLetter"/>
      <w:lvlText w:val="%2."/>
      <w:lvlJc w:val="left"/>
      <w:pPr>
        <w:ind w:left="1440" w:hanging="360"/>
      </w:pPr>
    </w:lvl>
    <w:lvl w:ilvl="2" w:tplc="DA36D262">
      <w:start w:val="1"/>
      <w:numFmt w:val="lowerRoman"/>
      <w:lvlText w:val="%3."/>
      <w:lvlJc w:val="right"/>
      <w:pPr>
        <w:ind w:left="2160" w:hanging="180"/>
      </w:pPr>
    </w:lvl>
    <w:lvl w:ilvl="3" w:tplc="8812B008">
      <w:start w:val="1"/>
      <w:numFmt w:val="decimal"/>
      <w:lvlText w:val="%4."/>
      <w:lvlJc w:val="left"/>
      <w:pPr>
        <w:ind w:left="2880" w:hanging="360"/>
      </w:pPr>
    </w:lvl>
    <w:lvl w:ilvl="4" w:tplc="B7AA875A">
      <w:start w:val="1"/>
      <w:numFmt w:val="lowerLetter"/>
      <w:lvlText w:val="%5."/>
      <w:lvlJc w:val="left"/>
      <w:pPr>
        <w:ind w:left="3600" w:hanging="360"/>
      </w:pPr>
    </w:lvl>
    <w:lvl w:ilvl="5" w:tplc="ED94E4C4">
      <w:start w:val="1"/>
      <w:numFmt w:val="lowerRoman"/>
      <w:lvlText w:val="%6."/>
      <w:lvlJc w:val="right"/>
      <w:pPr>
        <w:ind w:left="4320" w:hanging="180"/>
      </w:pPr>
    </w:lvl>
    <w:lvl w:ilvl="6" w:tplc="BCC8E23A">
      <w:start w:val="1"/>
      <w:numFmt w:val="decimal"/>
      <w:lvlText w:val="%7."/>
      <w:lvlJc w:val="left"/>
      <w:pPr>
        <w:ind w:left="5040" w:hanging="360"/>
      </w:pPr>
    </w:lvl>
    <w:lvl w:ilvl="7" w:tplc="763423E6">
      <w:start w:val="1"/>
      <w:numFmt w:val="lowerLetter"/>
      <w:lvlText w:val="%8."/>
      <w:lvlJc w:val="left"/>
      <w:pPr>
        <w:ind w:left="5760" w:hanging="360"/>
      </w:pPr>
    </w:lvl>
    <w:lvl w:ilvl="8" w:tplc="7A048964">
      <w:start w:val="1"/>
      <w:numFmt w:val="lowerRoman"/>
      <w:lvlText w:val="%9."/>
      <w:lvlJc w:val="right"/>
      <w:pPr>
        <w:ind w:left="6480" w:hanging="180"/>
      </w:pPr>
    </w:lvl>
  </w:abstractNum>
  <w:abstractNum w:abstractNumId="1">
    <w:nsid w:val="366E5C09"/>
    <w:multiLevelType w:val="hybridMultilevel"/>
    <w:tmpl w:val="241A63E2"/>
    <w:lvl w:ilvl="0" w:tplc="2AFAFEAE">
      <w:start w:val="1"/>
      <w:numFmt w:val="decimal"/>
      <w:lvlText w:val="%1."/>
      <w:lvlJc w:val="left"/>
    </w:lvl>
    <w:lvl w:ilvl="1" w:tplc="DCD2E9EA">
      <w:start w:val="1"/>
      <w:numFmt w:val="lowerLetter"/>
      <w:lvlText w:val="%2."/>
      <w:lvlJc w:val="left"/>
      <w:pPr>
        <w:ind w:left="1440" w:hanging="360"/>
      </w:pPr>
    </w:lvl>
    <w:lvl w:ilvl="2" w:tplc="53AC4084">
      <w:start w:val="1"/>
      <w:numFmt w:val="lowerRoman"/>
      <w:lvlText w:val="%3."/>
      <w:lvlJc w:val="right"/>
      <w:pPr>
        <w:ind w:left="2160" w:hanging="180"/>
      </w:pPr>
    </w:lvl>
    <w:lvl w:ilvl="3" w:tplc="71542DE8">
      <w:start w:val="1"/>
      <w:numFmt w:val="decimal"/>
      <w:lvlText w:val="%4."/>
      <w:lvlJc w:val="left"/>
      <w:pPr>
        <w:ind w:left="2880" w:hanging="360"/>
      </w:pPr>
    </w:lvl>
    <w:lvl w:ilvl="4" w:tplc="840C69E2">
      <w:start w:val="1"/>
      <w:numFmt w:val="lowerLetter"/>
      <w:lvlText w:val="%5."/>
      <w:lvlJc w:val="left"/>
      <w:pPr>
        <w:ind w:left="3600" w:hanging="360"/>
      </w:pPr>
    </w:lvl>
    <w:lvl w:ilvl="5" w:tplc="92B0FF8C">
      <w:start w:val="1"/>
      <w:numFmt w:val="lowerRoman"/>
      <w:lvlText w:val="%6."/>
      <w:lvlJc w:val="right"/>
      <w:pPr>
        <w:ind w:left="4320" w:hanging="180"/>
      </w:pPr>
    </w:lvl>
    <w:lvl w:ilvl="6" w:tplc="23AAA278">
      <w:start w:val="1"/>
      <w:numFmt w:val="decimal"/>
      <w:lvlText w:val="%7."/>
      <w:lvlJc w:val="left"/>
      <w:pPr>
        <w:ind w:left="5040" w:hanging="360"/>
      </w:pPr>
    </w:lvl>
    <w:lvl w:ilvl="7" w:tplc="820A1E40">
      <w:start w:val="1"/>
      <w:numFmt w:val="lowerLetter"/>
      <w:lvlText w:val="%8."/>
      <w:lvlJc w:val="left"/>
      <w:pPr>
        <w:ind w:left="5760" w:hanging="360"/>
      </w:pPr>
    </w:lvl>
    <w:lvl w:ilvl="8" w:tplc="F1D2A55C">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4A"/>
    <w:rsid w:val="008037B7"/>
    <w:rsid w:val="008A784A"/>
    <w:rsid w:val="00C75219"/>
    <w:rsid w:val="00DD6300"/>
    <w:rsid w:val="00FB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a"/>
    <w:next w:val="a"/>
    <w:link w:val="20"/>
    <w:uiPriority w:val="9"/>
    <w:unhideWhenUsed/>
    <w:qFormat/>
    <w:pPr>
      <w:keepNext/>
      <w:keepLines/>
      <w:spacing w:before="360"/>
      <w:outlineLvl w:val="1"/>
    </w:pPr>
    <w:rPr>
      <w:sz w:val="34"/>
    </w:rPr>
  </w:style>
  <w:style w:type="paragraph" w:styleId="3">
    <w:name w:val="heading 3"/>
    <w:basedOn w:val="a"/>
    <w:next w:val="a"/>
    <w:link w:val="30"/>
    <w:uiPriority w:val="9"/>
    <w:unhideWhenUsed/>
    <w:qFormat/>
    <w:pPr>
      <w:keepNext/>
      <w:keepLines/>
      <w:spacing w:before="320"/>
      <w:outlineLvl w:val="2"/>
    </w:pPr>
    <w:rPr>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rPr>
  </w:style>
  <w:style w:type="paragraph" w:styleId="7">
    <w:name w:val="heading 7"/>
    <w:basedOn w:val="a"/>
    <w:next w:val="a"/>
    <w:link w:val="70"/>
    <w:uiPriority w:val="9"/>
    <w:unhideWhenUsed/>
    <w:qFormat/>
    <w:pPr>
      <w:keepNext/>
      <w:keepLines/>
      <w:spacing w:before="320"/>
      <w:outlineLvl w:val="6"/>
    </w:pPr>
    <w:rPr>
      <w:b/>
      <w:bCs/>
      <w:i/>
      <w:iCs/>
    </w:rPr>
  </w:style>
  <w:style w:type="paragraph" w:styleId="8">
    <w:name w:val="heading 8"/>
    <w:basedOn w:val="a"/>
    <w:next w:val="a"/>
    <w:link w:val="80"/>
    <w:uiPriority w:val="9"/>
    <w:unhideWhenUsed/>
    <w:qFormat/>
    <w:pPr>
      <w:keepNext/>
      <w:keepLines/>
      <w:spacing w:before="320"/>
      <w:outlineLvl w:val="7"/>
    </w:pPr>
    <w:rPr>
      <w:i/>
      <w:iCs/>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No Spacing"/>
    <w:basedOn w:val="a"/>
    <w:uiPriority w:val="1"/>
    <w:qFormat/>
    <w:pPr>
      <w:spacing w:after="0" w:line="240" w:lineRule="auto"/>
    </w:pPr>
  </w:style>
  <w:style w:type="paragraph" w:styleId="af8">
    <w:name w:val="List Paragraph"/>
    <w:basedOn w:val="a"/>
    <w:uiPriority w:val="34"/>
    <w:qFormat/>
    <w:pPr>
      <w:ind w:left="720"/>
      <w:contextualSpacing/>
    </w:pPr>
  </w:style>
  <w:style w:type="paragraph" w:customStyle="1" w:styleId="SalemParagraph">
    <w:name w:val="SalemParagraph"/>
    <w:rPr>
      <w:rFonts w:ascii="Times New Roman" w:hAnsi="Times New Roman"/>
      <w:sz w:val="28"/>
    </w:rPr>
  </w:style>
  <w:style w:type="paragraph" w:styleId="af9">
    <w:name w:val="Balloon Text"/>
    <w:basedOn w:val="a"/>
    <w:link w:val="afa"/>
    <w:uiPriority w:val="99"/>
    <w:semiHidden/>
    <w:unhideWhenUsed/>
    <w:rsid w:val="00C75219"/>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C752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sz w:val="40"/>
      <w:szCs w:val="40"/>
    </w:rPr>
  </w:style>
  <w:style w:type="paragraph" w:styleId="2">
    <w:name w:val="heading 2"/>
    <w:basedOn w:val="a"/>
    <w:next w:val="a"/>
    <w:link w:val="20"/>
    <w:uiPriority w:val="9"/>
    <w:unhideWhenUsed/>
    <w:qFormat/>
    <w:pPr>
      <w:keepNext/>
      <w:keepLines/>
      <w:spacing w:before="360"/>
      <w:outlineLvl w:val="1"/>
    </w:pPr>
    <w:rPr>
      <w:sz w:val="34"/>
    </w:rPr>
  </w:style>
  <w:style w:type="paragraph" w:styleId="3">
    <w:name w:val="heading 3"/>
    <w:basedOn w:val="a"/>
    <w:next w:val="a"/>
    <w:link w:val="30"/>
    <w:uiPriority w:val="9"/>
    <w:unhideWhenUsed/>
    <w:qFormat/>
    <w:pPr>
      <w:keepNext/>
      <w:keepLines/>
      <w:spacing w:before="320"/>
      <w:outlineLvl w:val="2"/>
    </w:pPr>
    <w:rPr>
      <w:sz w:val="30"/>
      <w:szCs w:val="30"/>
    </w:rPr>
  </w:style>
  <w:style w:type="paragraph" w:styleId="4">
    <w:name w:val="heading 4"/>
    <w:basedOn w:val="a"/>
    <w:next w:val="a"/>
    <w:link w:val="40"/>
    <w:uiPriority w:val="9"/>
    <w:unhideWhenUsed/>
    <w:qFormat/>
    <w:pPr>
      <w:keepNext/>
      <w:keepLines/>
      <w:spacing w:before="320"/>
      <w:outlineLvl w:val="3"/>
    </w:pPr>
    <w:rPr>
      <w:b/>
      <w:bCs/>
      <w:sz w:val="26"/>
      <w:szCs w:val="26"/>
    </w:rPr>
  </w:style>
  <w:style w:type="paragraph" w:styleId="5">
    <w:name w:val="heading 5"/>
    <w:basedOn w:val="a"/>
    <w:next w:val="a"/>
    <w:link w:val="50"/>
    <w:uiPriority w:val="9"/>
    <w:unhideWhenUsed/>
    <w:qFormat/>
    <w:pPr>
      <w:keepNext/>
      <w:keepLines/>
      <w:spacing w:before="320"/>
      <w:outlineLvl w:val="4"/>
    </w:pPr>
    <w:rPr>
      <w:b/>
      <w:bCs/>
      <w:sz w:val="24"/>
      <w:szCs w:val="24"/>
    </w:rPr>
  </w:style>
  <w:style w:type="paragraph" w:styleId="6">
    <w:name w:val="heading 6"/>
    <w:basedOn w:val="a"/>
    <w:next w:val="a"/>
    <w:link w:val="60"/>
    <w:uiPriority w:val="9"/>
    <w:unhideWhenUsed/>
    <w:qFormat/>
    <w:pPr>
      <w:keepNext/>
      <w:keepLines/>
      <w:spacing w:before="320"/>
      <w:outlineLvl w:val="5"/>
    </w:pPr>
    <w:rPr>
      <w:b/>
      <w:bCs/>
    </w:rPr>
  </w:style>
  <w:style w:type="paragraph" w:styleId="7">
    <w:name w:val="heading 7"/>
    <w:basedOn w:val="a"/>
    <w:next w:val="a"/>
    <w:link w:val="70"/>
    <w:uiPriority w:val="9"/>
    <w:unhideWhenUsed/>
    <w:qFormat/>
    <w:pPr>
      <w:keepNext/>
      <w:keepLines/>
      <w:spacing w:before="320"/>
      <w:outlineLvl w:val="6"/>
    </w:pPr>
    <w:rPr>
      <w:b/>
      <w:bCs/>
      <w:i/>
      <w:iCs/>
    </w:rPr>
  </w:style>
  <w:style w:type="paragraph" w:styleId="8">
    <w:name w:val="heading 8"/>
    <w:basedOn w:val="a"/>
    <w:next w:val="a"/>
    <w:link w:val="80"/>
    <w:uiPriority w:val="9"/>
    <w:unhideWhenUsed/>
    <w:qFormat/>
    <w:pPr>
      <w:keepNext/>
      <w:keepLines/>
      <w:spacing w:before="320"/>
      <w:outlineLvl w:val="7"/>
    </w:pPr>
    <w:rPr>
      <w:i/>
      <w:iCs/>
    </w:rPr>
  </w:style>
  <w:style w:type="paragraph" w:styleId="9">
    <w:name w:val="heading 9"/>
    <w:basedOn w:val="a"/>
    <w:next w:val="a"/>
    <w:link w:val="90"/>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Название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No Spacing"/>
    <w:basedOn w:val="a"/>
    <w:uiPriority w:val="1"/>
    <w:qFormat/>
    <w:pPr>
      <w:spacing w:after="0" w:line="240" w:lineRule="auto"/>
    </w:pPr>
  </w:style>
  <w:style w:type="paragraph" w:styleId="af8">
    <w:name w:val="List Paragraph"/>
    <w:basedOn w:val="a"/>
    <w:uiPriority w:val="34"/>
    <w:qFormat/>
    <w:pPr>
      <w:ind w:left="720"/>
      <w:contextualSpacing/>
    </w:pPr>
  </w:style>
  <w:style w:type="paragraph" w:customStyle="1" w:styleId="SalemParagraph">
    <w:name w:val="SalemParagraph"/>
    <w:rPr>
      <w:rFonts w:ascii="Times New Roman" w:hAnsi="Times New Roman"/>
      <w:sz w:val="28"/>
    </w:rPr>
  </w:style>
  <w:style w:type="paragraph" w:styleId="af9">
    <w:name w:val="Balloon Text"/>
    <w:basedOn w:val="a"/>
    <w:link w:val="afa"/>
    <w:uiPriority w:val="99"/>
    <w:semiHidden/>
    <w:unhideWhenUsed/>
    <w:rsid w:val="00C75219"/>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C752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2200</Words>
  <Characters>12542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11</cp:revision>
  <cp:lastPrinted>2021-11-05T05:50:00Z</cp:lastPrinted>
  <dcterms:created xsi:type="dcterms:W3CDTF">2021-11-02T10:58:00Z</dcterms:created>
  <dcterms:modified xsi:type="dcterms:W3CDTF">2021-11-05T05:51:00Z</dcterms:modified>
</cp:coreProperties>
</file>